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12B57F" w14:textId="599E0381" w:rsidR="009B410A" w:rsidRPr="009B410A" w:rsidRDefault="00214A47" w:rsidP="00214A47">
      <w:pPr>
        <w:spacing w:after="0" w:line="240" w:lineRule="auto"/>
        <w:ind w:firstLine="70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kk-KZ" w:eastAsia="ru-RU"/>
        </w:rPr>
        <w:t xml:space="preserve">Дәріс </w:t>
      </w:r>
      <w:r w:rsidR="009B410A" w:rsidRPr="009B410A">
        <w:rPr>
          <w:rFonts w:ascii="Times New Roman" w:eastAsia="Times New Roman" w:hAnsi="Times New Roman" w:cs="Times New Roman"/>
          <w:sz w:val="24"/>
          <w:szCs w:val="24"/>
          <w:lang w:val="kk-KZ" w:eastAsia="ru-RU"/>
        </w:rPr>
        <w:t>1 Интернет-коммерция: даму бағыттары және перспективалары</w:t>
      </w:r>
    </w:p>
    <w:p w14:paraId="5CC975B8" w14:textId="0C8D7329" w:rsidR="009B410A" w:rsidRPr="009B410A" w:rsidRDefault="009B410A" w:rsidP="00214A47">
      <w:pPr>
        <w:spacing w:after="0" w:line="240" w:lineRule="auto"/>
        <w:ind w:firstLine="709"/>
        <w:jc w:val="center"/>
        <w:rPr>
          <w:rFonts w:ascii="Times New Roman" w:eastAsia="Times New Roman" w:hAnsi="Times New Roman" w:cs="Times New Roman"/>
          <w:sz w:val="24"/>
          <w:szCs w:val="24"/>
          <w:lang w:eastAsia="ru-RU"/>
        </w:rPr>
      </w:pPr>
    </w:p>
    <w:p w14:paraId="37B5F09B" w14:textId="77777777" w:rsidR="009B410A" w:rsidRPr="009B410A" w:rsidRDefault="009B410A" w:rsidP="00214A47">
      <w:pPr>
        <w:spacing w:after="0" w:line="240" w:lineRule="auto"/>
        <w:ind w:firstLine="709"/>
        <w:jc w:val="center"/>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1.1 Интернет-коммерцияның даму бағыттары</w:t>
      </w:r>
    </w:p>
    <w:p w14:paraId="59DC3F33"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 </w:t>
      </w:r>
    </w:p>
    <w:p w14:paraId="71718002"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Қазіргі заманғы бизнес жеткізуші-компаниялар мүмкіндігінің үнемі өсуімен, сондай-ақ ғаламдық бәсекелестіктің үздіксіз кеңеюімен және тапсырушылардың талап деңгейлерінің артуымен сипатталады. Осыған жауап ретінде барлық әлемде іскер кәсіпорындар өз бизнестерін ұйымдастыру және басқару тәсілдерін өзгертуде. Ескі иерархиялық құрылымнан бас тарту жүріп жатыр, компания бөлімшелері арасында бөгет жойылуда. Компаниялардың, оның тапсырушылары мен жеткізушілері арасында өзара қатынас қарапайым-дыланып келеді. Бизнес-процестер қайта құрылып, ескі шеңберден шығуда. Біз осындай процестердің көптеген мысалдарын көріп жүрміз, оларға тек барлық компания ғана емес, сондай-ақ олардың тапсырушылары мен жеткізушілері де тартылуы мүмкін. </w:t>
      </w:r>
    </w:p>
    <w:p w14:paraId="2A48CFED"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Электрондық коммерция осындай өзгерістерді жаһандық ауқымда жүзеге асыру және қолдау құралы болып табылады. Ол компанияларға ішкі операция-ларды тиімді және икемді жүзеге асыруға, жеткізушілермен тығыз әрекеттесуге және тапсырушылардың тапсырыстары мен ойлағандарын тез орындауға мүмкіндік береді. Компания, географиялық орнына қарамастан, ең жақсы жеткізушілерді таңдау мүмкіндіктерін, сондай-ақ жаһандық рынокқа өз тауарларымен және қызметтерімен шығу мүмкіндіктерін алады. </w:t>
      </w:r>
    </w:p>
    <w:p w14:paraId="465D9309"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0EDE953E" w14:textId="77777777" w:rsidR="009B410A" w:rsidRPr="009B410A" w:rsidRDefault="009B410A" w:rsidP="008C6841">
      <w:pPr>
        <w:spacing w:after="0" w:line="240" w:lineRule="auto"/>
        <w:jc w:val="center"/>
        <w:rPr>
          <w:rFonts w:ascii="Times New Roman" w:eastAsia="Times New Roman" w:hAnsi="Times New Roman" w:cs="Times New Roman"/>
          <w:sz w:val="24"/>
          <w:szCs w:val="24"/>
          <w:lang w:eastAsia="ru-RU"/>
        </w:rPr>
      </w:pPr>
      <w:r w:rsidRPr="008C6841">
        <w:rPr>
          <w:rFonts w:ascii="Times New Roman" w:eastAsia="Times New Roman" w:hAnsi="Times New Roman" w:cs="Times New Roman"/>
          <w:noProof/>
          <w:sz w:val="24"/>
          <w:szCs w:val="24"/>
          <w:lang w:eastAsia="ru-RU"/>
        </w:rPr>
        <w:drawing>
          <wp:inline distT="0" distB="0" distL="0" distR="0" wp14:anchorId="3EBEF193" wp14:editId="3E465AD6">
            <wp:extent cx="5857875" cy="3752850"/>
            <wp:effectExtent l="19050" t="0" r="9525" b="0"/>
            <wp:docPr id="1" name="Рисунок 1" descr="Описание: Описание: Описание: Описание: Описание: Описание: 1111111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Описание: Описание: Описание: Описание: Описание: Описание: 11111111111"/>
                    <pic:cNvPicPr>
                      <a:picLocks noChangeAspect="1" noChangeArrowheads="1"/>
                    </pic:cNvPicPr>
                  </pic:nvPicPr>
                  <pic:blipFill>
                    <a:blip r:embed="rId4" cstate="print"/>
                    <a:srcRect/>
                    <a:stretch>
                      <a:fillRect/>
                    </a:stretch>
                  </pic:blipFill>
                  <pic:spPr bwMode="auto">
                    <a:xfrm>
                      <a:off x="0" y="0"/>
                      <a:ext cx="5857875" cy="3752850"/>
                    </a:xfrm>
                    <a:prstGeom prst="rect">
                      <a:avLst/>
                    </a:prstGeom>
                    <a:noFill/>
                    <a:ln w="9525">
                      <a:noFill/>
                      <a:miter lim="800000"/>
                      <a:headEnd/>
                      <a:tailEnd/>
                    </a:ln>
                  </pic:spPr>
                </pic:pic>
              </a:graphicData>
            </a:graphic>
          </wp:inline>
        </w:drawing>
      </w:r>
    </w:p>
    <w:p w14:paraId="0C101E41" w14:textId="77777777" w:rsidR="009B410A" w:rsidRPr="009B410A" w:rsidRDefault="009B410A" w:rsidP="008C6841">
      <w:pPr>
        <w:spacing w:after="0" w:line="240" w:lineRule="auto"/>
        <w:ind w:firstLine="709"/>
        <w:jc w:val="center"/>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1.1-сурет – Бизнесті ұйымдастырудағы өзгерістер</w:t>
      </w:r>
    </w:p>
    <w:p w14:paraId="616555F7"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val="kk-KZ" w:eastAsia="ru-RU"/>
        </w:rPr>
        <w:t> </w:t>
      </w:r>
    </w:p>
    <w:p w14:paraId="079FC0F9"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Электрондық коммерцияның ерекше жағдайы – тауарды жеткізуші немесе қызмет көрсетуші тұлға оларды тапсырушыға белгілі бір төлемақыға беретін ұғымдағы электрондық сауда (1.1-сурет). Электрондық сауданың арнайы жағдайы – тапсырушы, басқа компания болғаннан гөрі, ең алдымен қарапайым тұтынушы болып табылатын ұғымды білдіретін электрондық бөлшек сауда. Алайда, осы ерекше жағдайлар экономикалық түрде өте маңызды екендігіне қарамастан, олар анағұрлым жалпы жағдайдың тек жеке мысалдары болып табылады, ол электрондық тәсілмен жүзеге </w:t>
      </w:r>
      <w:r w:rsidRPr="009B410A">
        <w:rPr>
          <w:rFonts w:ascii="Times New Roman" w:eastAsia="Times New Roman" w:hAnsi="Times New Roman" w:cs="Times New Roman"/>
          <w:sz w:val="24"/>
          <w:szCs w:val="24"/>
          <w:lang w:val="kk-KZ" w:eastAsia="ru-RU"/>
        </w:rPr>
        <w:lastRenderedPageBreak/>
        <w:t>асырылатын іскер операциялар мен мәміленің барлық түрлерін біріктіреді. Басқа да осындай маңызды мысалдар ретінде - жеке компания шеңберіндегі ішкі әрекеттесуді немесе сыртқы ұйымның ақпаратын тегін беруді келтіруге болады.</w:t>
      </w:r>
    </w:p>
    <w:p w14:paraId="16BAB493"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Электрондық коммерция технологиялары ұдайы өзгеріп тұрады. Электрон-дық коммерцияны өздерінің қолдарындағы бизнесті жүргізу тәсілдеріне қосымша ретінде ғана қарастыратын компанияға пайданың тек бір бөлігін ғана алу қаупі туады. Электрондық коммерция мүмкіндіктерін толық пайдалана алатындай түрде  ұйымдастыру мен бизнес-процестерді өзгертуге бел буған фирмалар басты артықшылыққа ие болады [1]. </w:t>
      </w:r>
    </w:p>
    <w:p w14:paraId="13AE3403"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Электрондық коммерция біртұтас технология болмаса да, жан-жақтылығымен сипатталады. Ол бизнес-операциялар мен мәмілелердің кең спектрін біріктіреді, оған: </w:t>
      </w:r>
    </w:p>
    <w:p w14:paraId="1D0E0AF1"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-мысалы, әлеуетті тапсырушы мен жеткізуші арасында байланыс орнату;</w:t>
      </w:r>
    </w:p>
    <w:p w14:paraId="3EC68DB4"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-ақпараттармен алмасу;</w:t>
      </w:r>
    </w:p>
    <w:p w14:paraId="6236F72C"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-сату алдындағы және соңындағы қолдау (өнім мен қызмет туралы нақты ақпарат, өнімді пайдалану жөніндегі нұсқаулықтар, тапсырушылар сұрақтары-на жауаптар және т.б.);</w:t>
      </w:r>
    </w:p>
    <w:p w14:paraId="71B54971"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-сату;</w:t>
      </w:r>
    </w:p>
    <w:p w14:paraId="52CF7AEC"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-электрондық төлем жасау (ақшаны электрондық түрде аударуды, несие карточкаларын, электрондық чектерді, электрондық ақшаларды пайдаланумен қатар);</w:t>
      </w:r>
    </w:p>
    <w:p w14:paraId="7CAB87C6"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-тарату, бұған физикалық өнімдер үшін оларды жеткізуді басқару мен бақылау да, сондай-ақ электрондық жолмен таратыла алатын өнімдердің тікелей жеткізілуі де енеді; </w:t>
      </w:r>
    </w:p>
    <w:p w14:paraId="5B84A12D"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-виртуалды кәсіпорындар – өз күш-жігерлерін, жекелеген компанияларға қолы жетпейтін өнімдерді жеткізу және қызметтер көрсету мүмкіндіктерін  алуға біріктіретін тәуілсіз компания топтары;</w:t>
      </w:r>
    </w:p>
    <w:p w14:paraId="0A282B12"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 xml:space="preserve">бөлінетін бизнес-процестер, мұны компаниялар мен оның сауда серіктестері бірлесіп басқарады. </w:t>
      </w:r>
    </w:p>
    <w:p w14:paraId="4208FE59"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Бұдан басқа, электрондық коммерция - электрондық пошта, факс, деректермен электрондық алмасу технологиясы (EDI) және электрондық төлемдер EFT енгізілген коммуникациялық технологияның кең спектрін біріктіреді. Осы технологиялардың әрқайсысын электрондық коммерцияны оған сай контекстіде қолдау үшін пайдалануға болады. </w:t>
      </w:r>
    </w:p>
    <w:p w14:paraId="6E1267A2"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Мұның бәрі жақсы анықталған, заңды түрде негізделген және реттеуші құрылымның болу қажеттігін көрсетеді, бұл бизнесті жүргізудің электрондық тәсіліне ықпал ететін электрондық коммерцияның дамуына жағдай жасайды. Жаһандық әрекеттесудің мүмкіндігі электрондық коммерцияның негізгілерінің бірі болғандықтан, бұл құрылым да жаһандық ауқымға ие болуы керек [2]. </w:t>
      </w:r>
    </w:p>
    <w:p w14:paraId="531EA0BF"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Электрондық коммерция – бұл жалпы тұжырымдама, ол телекоммуника-циялық желілерді пайдалана отырып, электрондық тәсілмен жүргізілетін іскер операциялардың кез келген түрін жабады. Мұндай операциялар компаниялар-дың, компаниялар мен олардың тапсырушыларының немесе компаниялар мен мемлекеттік мекемелер арасында  жүзеге асырылуы мүмкін. </w:t>
      </w:r>
    </w:p>
    <w:p w14:paraId="590992A1"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Электрондық коммерцияға қызметтің кең спектрі енеді. Негізгі компоненті - коммерциялық мәміленің циклін қолдау болып табылады. Электрондық коммерцияға физикалық тауарлар мен қызметтердің, сондай-ақ электрондық материалдардың электрондық саудасы жатады. Сонымен қатар, оған жарнама және тауарлар мен қызметтердің алға жылжуы, олардың ұсынушы тараптары арасындағы байланысқа әсер етуі, рыноктың маркетингтік зерттеулері, сату алдындағы және соңындағы қолдауды қамтамасыз ету, электрондық сатып алулар және бөлек бизнес-процестерін қолдау енгізіледі. Сонымен электрондық коммерцияның таралу салалары:</w:t>
      </w:r>
    </w:p>
    <w:p w14:paraId="5F4B231F"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-маркетинг, сату және сатуға ықпал ету;</w:t>
      </w:r>
    </w:p>
    <w:p w14:paraId="608F4708"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сату алды, алдын-ала келісулер, жеткізулер;</w:t>
      </w:r>
    </w:p>
    <w:p w14:paraId="73A4F7E3"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қаржыландыру және сақтандыру;</w:t>
      </w:r>
    </w:p>
    <w:p w14:paraId="1AC6B495"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коммерциялық операциялар: тапсырыс, алу, төлеу;</w:t>
      </w:r>
    </w:p>
    <w:p w14:paraId="540A6802"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өніммен жұмыс және оны қолдау;</w:t>
      </w:r>
    </w:p>
    <w:p w14:paraId="2E44F131"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 xml:space="preserve">өнімді бірлесіп жасау; </w:t>
      </w:r>
    </w:p>
    <w:p w14:paraId="25E59DD3"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таратылған бірлескен өндіріс;</w:t>
      </w:r>
    </w:p>
    <w:p w14:paraId="74E463E4"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жалпы және жеке қызметтерді пайдалану;</w:t>
      </w:r>
    </w:p>
    <w:p w14:paraId="78D92387"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бизнесті әкімшіліктендіру (концессия, рұқсат, салықтар, кеден, т.б.);</w:t>
      </w:r>
    </w:p>
    <w:p w14:paraId="3D34DC11"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көлік; тасымалдау техникасы және жабдықтау;</w:t>
      </w:r>
    </w:p>
    <w:p w14:paraId="2FEB52EA"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жалпы сатып алу;</w:t>
      </w:r>
    </w:p>
    <w:p w14:paraId="71D8B392"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электрондық тауарлардың автоматтық саудасы;</w:t>
      </w:r>
    </w:p>
    <w:p w14:paraId="216DDCB4"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бухгалтерлік есеп;</w:t>
      </w:r>
    </w:p>
    <w:p w14:paraId="0EB8B831"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eastAsia="ru-RU"/>
        </w:rPr>
      </w:pPr>
      <w:r w:rsidRPr="009B410A">
        <w:rPr>
          <w:rFonts w:ascii="Times New Roman" w:eastAsia="Times New Roman" w:hAnsi="Times New Roman" w:cs="Times New Roman"/>
          <w:sz w:val="24"/>
          <w:szCs w:val="24"/>
          <w:lang w:eastAsia="ru-RU"/>
        </w:rPr>
        <w:t>-</w:t>
      </w:r>
      <w:r w:rsidRPr="009B410A">
        <w:rPr>
          <w:rFonts w:ascii="Times New Roman" w:eastAsia="Times New Roman" w:hAnsi="Times New Roman" w:cs="Times New Roman"/>
          <w:sz w:val="24"/>
          <w:szCs w:val="24"/>
          <w:lang w:val="kk-KZ" w:eastAsia="ru-RU"/>
        </w:rPr>
        <w:t>талас тудыратын сәттерді шешу болып табылады.</w:t>
      </w:r>
    </w:p>
    <w:p w14:paraId="5F7ED843"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Толық коммерциялық операцияны - тапсырысты, тасымалдауды, алуды, шоттардың көшірмесін және төлем циклін қосқанда, электрондық тәсілмен жүргізуге болады. Кедендік және салықтық міндеттерді орындау мақсатында авторландырылған орталықтармен, сондай-ақ статистикалық институттармен өзара әрекеттесу қазір жеткілікті түрде дамыған. Алайда, мысалы қауіпсіздік, зияткерлік меншікке құқық қорғау, құқықтық мәселелер мен қызығушылықтар сияқты электрондық коммерция бөлігі болып табылатын кейбір сәттер әлі де болса анықталмай келеді. </w:t>
      </w:r>
    </w:p>
    <w:p w14:paraId="203B5F7A"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Нақты тауарлар мен қызметтердің электрондық саудасы және тікелей желі бойымен (мәтін, дыбыс, графика, программалық қамтамасыз ету және т.б.) алынуы мүмкін ақпараттық материалдардың электрондық саудасының арасында айырмашылық жасау керек.</w:t>
      </w:r>
    </w:p>
    <w:p w14:paraId="20CA9CB2"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xml:space="preserve">Нақты тауарлар мен қызметтердің электрондық саудасы сауда операция-ларын жүргізудің қолдағы тәсілінің соңындағы келесі адымы болып табылады. Электрондық Коммерция технологиясы құнын төмендету, рынок әлеуетін кеңейту және клиенттер сұранысын анағұрлым толық қанағаттандыру арқылы тиімділікті арттыруға арналған жаңа мүмкіндіктер ретінде де, сондай-ақ қызметтер мен тауарларды, айтарлықтай дәрежеде жеткізушінің тапсырушымен өзара әрекеттесуі арқылы кеңейту және жетілдіруге арналған құралы болып табылады. Электрондық коммерцияның бұл түрі бәсекеге қабілеттілікке зор әсер етеді және жұмыс орнының санына біршама аз әсерін тигізеді. </w:t>
      </w:r>
    </w:p>
    <w:p w14:paraId="17EA162F"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Электрондық материалдар саудасы (программалық қамтамасыз етумен, бейне, аудио өнімдермен, графикамен, ойындармен, мультимедиалық қосым-шалармен және т.б.) сатумен айналысудың революциялық жаңа тәсілі болып табылады, ол үшін коммерциялық мәміленің толық циклі, төлемге, зияткерлік меншік құқығын бақылауға және т.б. жататын нақты талаптарды ескере отырып, бір ғана желі арқылы (жеткізумен қоса) бір мезгілде өтуі мүмкін. Рыноктағы табысты шешімдерге байланысты «электрондық тауарлар» мүлдем жаңа рынок құруы және жеке индустрияларда өзгеріс жасауы мүмкін (мысалы баспада). Электрондық коммерцияның бұл инновациялық түрі бәсекелестікке қабілеттілікке үлкен әсерін тигізеді және жаңа жұмыс орындарын тудырады.</w:t>
      </w:r>
    </w:p>
    <w:p w14:paraId="0A61C16D"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Жоғарыда келтірілген мысалдардан көргеніміздей, электрондық коммер-ция - компанияның желідегі қарапайым өкілдігінен бастап, бірнеше компания-лармен бірлесіп жүзеге асырылатын процестерді электрондық қолдауға дейінгі түрлі деңгейде жүруі мүмкін.</w:t>
      </w:r>
    </w:p>
    <w:p w14:paraId="6346167D"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Электрондық коммерцияның төменгі деңгейлеріндегі жұмыс компания-ның желідегі өкілдігімен, жарнамамен, сондай-ақ сату алдындағы және соңындағы қолдаумен байланысты. Бүгінгі күні қол жеткізілген дайын технологиялар, мыңдаған ұсақ компаниялардың қазіргі қолданып жүргеніне қарағанда,  қымбат емес және қарапайым деңгейде жұмыс жасайды. Керісінше, электрондық коммерцияның анағұрлым дамыған түрлері анағұрлым күрделі – технологиялық сипаттан гөрі, мәдени-құқықтық мәселелерді алға қояды. Мұндай деңгейде дайын шешімдер жоқ, сондықтан компанияларға өздерінің меншікті жүйелерін жасауға тура келеді. Сондықтан бұл деңгейдегі алғашқы із салушылар тек айтарлықтай үлкен және бай компаниялар ғана бола алады. Алайда уақыт өткен сайын жалпы қол жетерлік кеңістік кеңейеді, қазір төменгі деңгейлерде болып жатқандай, жоғарғы деңгейлерде де жұмысты қолдайтын дайын технологиялар пайда болады.</w:t>
      </w:r>
    </w:p>
    <w:p w14:paraId="12D9937A"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p w14:paraId="3FFB6F89" w14:textId="77777777" w:rsidR="009B410A" w:rsidRPr="009B410A" w:rsidRDefault="009B410A" w:rsidP="008C6841">
      <w:pPr>
        <w:spacing w:after="0" w:line="240" w:lineRule="auto"/>
        <w:ind w:firstLine="709"/>
        <w:jc w:val="both"/>
        <w:rPr>
          <w:rFonts w:ascii="Times New Roman" w:eastAsia="Times New Roman" w:hAnsi="Times New Roman" w:cs="Times New Roman"/>
          <w:sz w:val="24"/>
          <w:szCs w:val="24"/>
          <w:lang w:val="kk-KZ" w:eastAsia="ru-RU"/>
        </w:rPr>
      </w:pPr>
      <w:r w:rsidRPr="009B410A">
        <w:rPr>
          <w:rFonts w:ascii="Times New Roman" w:eastAsia="Times New Roman" w:hAnsi="Times New Roman" w:cs="Times New Roman"/>
          <w:sz w:val="24"/>
          <w:szCs w:val="24"/>
          <w:lang w:val="kk-KZ" w:eastAsia="ru-RU"/>
        </w:rPr>
        <w:t> </w:t>
      </w:r>
    </w:p>
    <w:sectPr w:rsidR="009B410A" w:rsidRPr="009B410A" w:rsidSect="00894E1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61002A87" w:usb1="80000000" w:usb2="00000008"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08"/>
  <w:characterSpacingControl w:val="doNotCompress"/>
  <w:savePreviewPicture/>
  <w:compat>
    <w:compatSetting w:name="compatibilityMode" w:uri="http://schemas.microsoft.com/office/word" w:val="12"/>
    <w:compatSetting w:name="useWord2013TrackBottomHyphenation" w:uri="http://schemas.microsoft.com/office/word" w:val="1"/>
  </w:compat>
  <w:rsids>
    <w:rsidRoot w:val="009B410A"/>
    <w:rsid w:val="00000A78"/>
    <w:rsid w:val="000017B6"/>
    <w:rsid w:val="00004128"/>
    <w:rsid w:val="00006BE5"/>
    <w:rsid w:val="00010EE2"/>
    <w:rsid w:val="00011946"/>
    <w:rsid w:val="00014292"/>
    <w:rsid w:val="000156B4"/>
    <w:rsid w:val="00016700"/>
    <w:rsid w:val="00016B87"/>
    <w:rsid w:val="00017C95"/>
    <w:rsid w:val="00022843"/>
    <w:rsid w:val="000238A1"/>
    <w:rsid w:val="000246A2"/>
    <w:rsid w:val="00025189"/>
    <w:rsid w:val="000258A8"/>
    <w:rsid w:val="00025BD0"/>
    <w:rsid w:val="00025FFB"/>
    <w:rsid w:val="00026DFE"/>
    <w:rsid w:val="0003018F"/>
    <w:rsid w:val="000310DC"/>
    <w:rsid w:val="00031423"/>
    <w:rsid w:val="00031EE6"/>
    <w:rsid w:val="000321C9"/>
    <w:rsid w:val="00033BAB"/>
    <w:rsid w:val="0003525A"/>
    <w:rsid w:val="00035BB3"/>
    <w:rsid w:val="00036A3B"/>
    <w:rsid w:val="00037A25"/>
    <w:rsid w:val="00037D7E"/>
    <w:rsid w:val="00041556"/>
    <w:rsid w:val="00042287"/>
    <w:rsid w:val="000443B8"/>
    <w:rsid w:val="000463F6"/>
    <w:rsid w:val="0004681E"/>
    <w:rsid w:val="00047A0D"/>
    <w:rsid w:val="000522E4"/>
    <w:rsid w:val="00052C12"/>
    <w:rsid w:val="00056CB2"/>
    <w:rsid w:val="00061E1E"/>
    <w:rsid w:val="00062272"/>
    <w:rsid w:val="0006371A"/>
    <w:rsid w:val="00066FEC"/>
    <w:rsid w:val="000672FB"/>
    <w:rsid w:val="000712D0"/>
    <w:rsid w:val="00071690"/>
    <w:rsid w:val="0007458A"/>
    <w:rsid w:val="000746D3"/>
    <w:rsid w:val="0007543E"/>
    <w:rsid w:val="0007608C"/>
    <w:rsid w:val="000761F8"/>
    <w:rsid w:val="0007621A"/>
    <w:rsid w:val="000839BB"/>
    <w:rsid w:val="00086567"/>
    <w:rsid w:val="000871F5"/>
    <w:rsid w:val="0009308E"/>
    <w:rsid w:val="000932EA"/>
    <w:rsid w:val="000957A0"/>
    <w:rsid w:val="00095941"/>
    <w:rsid w:val="000968D3"/>
    <w:rsid w:val="00096B29"/>
    <w:rsid w:val="000A3AF5"/>
    <w:rsid w:val="000A3BD6"/>
    <w:rsid w:val="000A4607"/>
    <w:rsid w:val="000A7FF4"/>
    <w:rsid w:val="000B0023"/>
    <w:rsid w:val="000B1920"/>
    <w:rsid w:val="000B19E8"/>
    <w:rsid w:val="000B24AA"/>
    <w:rsid w:val="000B3728"/>
    <w:rsid w:val="000B3C16"/>
    <w:rsid w:val="000B3DAB"/>
    <w:rsid w:val="000B5038"/>
    <w:rsid w:val="000B5F44"/>
    <w:rsid w:val="000B765C"/>
    <w:rsid w:val="000C1559"/>
    <w:rsid w:val="000C19D8"/>
    <w:rsid w:val="000C1CBD"/>
    <w:rsid w:val="000C5581"/>
    <w:rsid w:val="000C559D"/>
    <w:rsid w:val="000C6748"/>
    <w:rsid w:val="000C7101"/>
    <w:rsid w:val="000D2CBD"/>
    <w:rsid w:val="000D5DFC"/>
    <w:rsid w:val="000D725C"/>
    <w:rsid w:val="000E056A"/>
    <w:rsid w:val="000E0BFA"/>
    <w:rsid w:val="000E0F7B"/>
    <w:rsid w:val="000F0D8D"/>
    <w:rsid w:val="000F28F8"/>
    <w:rsid w:val="000F3913"/>
    <w:rsid w:val="000F52F7"/>
    <w:rsid w:val="000F66B8"/>
    <w:rsid w:val="000F69D5"/>
    <w:rsid w:val="000F7564"/>
    <w:rsid w:val="0010091F"/>
    <w:rsid w:val="00102A0D"/>
    <w:rsid w:val="00104704"/>
    <w:rsid w:val="001058EA"/>
    <w:rsid w:val="00111B66"/>
    <w:rsid w:val="00111E4D"/>
    <w:rsid w:val="00113D92"/>
    <w:rsid w:val="00114FC3"/>
    <w:rsid w:val="00115DA9"/>
    <w:rsid w:val="001227D3"/>
    <w:rsid w:val="00122A7B"/>
    <w:rsid w:val="00123E43"/>
    <w:rsid w:val="00124E9B"/>
    <w:rsid w:val="0012553C"/>
    <w:rsid w:val="00126B32"/>
    <w:rsid w:val="00133FD6"/>
    <w:rsid w:val="001378CD"/>
    <w:rsid w:val="001402C5"/>
    <w:rsid w:val="00140537"/>
    <w:rsid w:val="001409B6"/>
    <w:rsid w:val="00140ABD"/>
    <w:rsid w:val="00141052"/>
    <w:rsid w:val="0014147E"/>
    <w:rsid w:val="00141F63"/>
    <w:rsid w:val="00141F72"/>
    <w:rsid w:val="00142330"/>
    <w:rsid w:val="00143E76"/>
    <w:rsid w:val="001461E3"/>
    <w:rsid w:val="00147954"/>
    <w:rsid w:val="001506B8"/>
    <w:rsid w:val="0015182D"/>
    <w:rsid w:val="001521C5"/>
    <w:rsid w:val="00155B2C"/>
    <w:rsid w:val="00156410"/>
    <w:rsid w:val="0015683A"/>
    <w:rsid w:val="00160AB4"/>
    <w:rsid w:val="0016173F"/>
    <w:rsid w:val="001638EF"/>
    <w:rsid w:val="0016399B"/>
    <w:rsid w:val="00164609"/>
    <w:rsid w:val="00165D70"/>
    <w:rsid w:val="00171B49"/>
    <w:rsid w:val="00171E11"/>
    <w:rsid w:val="00172EA5"/>
    <w:rsid w:val="001736C9"/>
    <w:rsid w:val="00174B4D"/>
    <w:rsid w:val="00175DE2"/>
    <w:rsid w:val="00182434"/>
    <w:rsid w:val="001842EA"/>
    <w:rsid w:val="00184EDD"/>
    <w:rsid w:val="0018599C"/>
    <w:rsid w:val="00185C65"/>
    <w:rsid w:val="00186058"/>
    <w:rsid w:val="00186AEE"/>
    <w:rsid w:val="0018724C"/>
    <w:rsid w:val="00187A29"/>
    <w:rsid w:val="00187E91"/>
    <w:rsid w:val="001908DE"/>
    <w:rsid w:val="00190C45"/>
    <w:rsid w:val="001910D5"/>
    <w:rsid w:val="001911C4"/>
    <w:rsid w:val="00191C36"/>
    <w:rsid w:val="00191D84"/>
    <w:rsid w:val="00191DB1"/>
    <w:rsid w:val="0019346A"/>
    <w:rsid w:val="001959D1"/>
    <w:rsid w:val="001963A5"/>
    <w:rsid w:val="00196869"/>
    <w:rsid w:val="001A1298"/>
    <w:rsid w:val="001A1996"/>
    <w:rsid w:val="001A244B"/>
    <w:rsid w:val="001A3A44"/>
    <w:rsid w:val="001A4203"/>
    <w:rsid w:val="001A4FE9"/>
    <w:rsid w:val="001B0445"/>
    <w:rsid w:val="001B1399"/>
    <w:rsid w:val="001B31AF"/>
    <w:rsid w:val="001B4BB9"/>
    <w:rsid w:val="001B6B1D"/>
    <w:rsid w:val="001B6EB7"/>
    <w:rsid w:val="001C0045"/>
    <w:rsid w:val="001C0DDD"/>
    <w:rsid w:val="001C1D59"/>
    <w:rsid w:val="001C2AFB"/>
    <w:rsid w:val="001C2E6E"/>
    <w:rsid w:val="001C317E"/>
    <w:rsid w:val="001C341A"/>
    <w:rsid w:val="001C3B98"/>
    <w:rsid w:val="001C48BC"/>
    <w:rsid w:val="001C52CF"/>
    <w:rsid w:val="001C60B4"/>
    <w:rsid w:val="001C73C4"/>
    <w:rsid w:val="001C77D1"/>
    <w:rsid w:val="001C7B69"/>
    <w:rsid w:val="001D1122"/>
    <w:rsid w:val="001D445F"/>
    <w:rsid w:val="001D469A"/>
    <w:rsid w:val="001D5053"/>
    <w:rsid w:val="001D5113"/>
    <w:rsid w:val="001D7BE2"/>
    <w:rsid w:val="001D7FD0"/>
    <w:rsid w:val="001E1326"/>
    <w:rsid w:val="001E2B7E"/>
    <w:rsid w:val="001E6416"/>
    <w:rsid w:val="001E6BD5"/>
    <w:rsid w:val="001E7063"/>
    <w:rsid w:val="001F1112"/>
    <w:rsid w:val="001F1A65"/>
    <w:rsid w:val="001F385C"/>
    <w:rsid w:val="001F465B"/>
    <w:rsid w:val="001F472E"/>
    <w:rsid w:val="001F48AD"/>
    <w:rsid w:val="001F75CC"/>
    <w:rsid w:val="00201134"/>
    <w:rsid w:val="00201A48"/>
    <w:rsid w:val="00201C83"/>
    <w:rsid w:val="0020204B"/>
    <w:rsid w:val="002026B2"/>
    <w:rsid w:val="00202F21"/>
    <w:rsid w:val="00203F96"/>
    <w:rsid w:val="0020714C"/>
    <w:rsid w:val="002104AB"/>
    <w:rsid w:val="0021072B"/>
    <w:rsid w:val="00210A09"/>
    <w:rsid w:val="00210C9C"/>
    <w:rsid w:val="00210D9D"/>
    <w:rsid w:val="002110F2"/>
    <w:rsid w:val="00212D1D"/>
    <w:rsid w:val="00213053"/>
    <w:rsid w:val="00214A47"/>
    <w:rsid w:val="00215339"/>
    <w:rsid w:val="00215F10"/>
    <w:rsid w:val="00221B6F"/>
    <w:rsid w:val="00222D7E"/>
    <w:rsid w:val="00223F27"/>
    <w:rsid w:val="00224711"/>
    <w:rsid w:val="00227D47"/>
    <w:rsid w:val="00230A66"/>
    <w:rsid w:val="00230B7A"/>
    <w:rsid w:val="00232798"/>
    <w:rsid w:val="00232BCE"/>
    <w:rsid w:val="002349B8"/>
    <w:rsid w:val="00235E1D"/>
    <w:rsid w:val="002362B4"/>
    <w:rsid w:val="0023696C"/>
    <w:rsid w:val="00236DBE"/>
    <w:rsid w:val="002407D1"/>
    <w:rsid w:val="0024085D"/>
    <w:rsid w:val="00243DAE"/>
    <w:rsid w:val="00244A7D"/>
    <w:rsid w:val="00244EBA"/>
    <w:rsid w:val="00245E76"/>
    <w:rsid w:val="00247387"/>
    <w:rsid w:val="00250270"/>
    <w:rsid w:val="00250F0E"/>
    <w:rsid w:val="00251265"/>
    <w:rsid w:val="00251542"/>
    <w:rsid w:val="0025182F"/>
    <w:rsid w:val="002524C0"/>
    <w:rsid w:val="00252826"/>
    <w:rsid w:val="00252A07"/>
    <w:rsid w:val="00254FFE"/>
    <w:rsid w:val="00255BEA"/>
    <w:rsid w:val="00255C3D"/>
    <w:rsid w:val="00256CA4"/>
    <w:rsid w:val="002603BC"/>
    <w:rsid w:val="002607E1"/>
    <w:rsid w:val="00260819"/>
    <w:rsid w:val="00260A22"/>
    <w:rsid w:val="00260F9C"/>
    <w:rsid w:val="00260FEE"/>
    <w:rsid w:val="0026226A"/>
    <w:rsid w:val="00263C38"/>
    <w:rsid w:val="00263FFB"/>
    <w:rsid w:val="0026518C"/>
    <w:rsid w:val="0026689C"/>
    <w:rsid w:val="002668BF"/>
    <w:rsid w:val="002670FC"/>
    <w:rsid w:val="00271886"/>
    <w:rsid w:val="00271FE6"/>
    <w:rsid w:val="00276AC0"/>
    <w:rsid w:val="0027716C"/>
    <w:rsid w:val="002805BB"/>
    <w:rsid w:val="00280A26"/>
    <w:rsid w:val="00280B7C"/>
    <w:rsid w:val="00282A7F"/>
    <w:rsid w:val="00282F19"/>
    <w:rsid w:val="00284D6D"/>
    <w:rsid w:val="002856E5"/>
    <w:rsid w:val="002858FE"/>
    <w:rsid w:val="002863C8"/>
    <w:rsid w:val="00287F54"/>
    <w:rsid w:val="0029005B"/>
    <w:rsid w:val="0029168C"/>
    <w:rsid w:val="002940F1"/>
    <w:rsid w:val="0029423E"/>
    <w:rsid w:val="00294343"/>
    <w:rsid w:val="002943CB"/>
    <w:rsid w:val="00294FAC"/>
    <w:rsid w:val="002970EA"/>
    <w:rsid w:val="00297470"/>
    <w:rsid w:val="002A083A"/>
    <w:rsid w:val="002A1AAA"/>
    <w:rsid w:val="002A3135"/>
    <w:rsid w:val="002A41E0"/>
    <w:rsid w:val="002A59E8"/>
    <w:rsid w:val="002A687F"/>
    <w:rsid w:val="002B0E7B"/>
    <w:rsid w:val="002B337F"/>
    <w:rsid w:val="002B4226"/>
    <w:rsid w:val="002B4423"/>
    <w:rsid w:val="002B488F"/>
    <w:rsid w:val="002B60EE"/>
    <w:rsid w:val="002B665B"/>
    <w:rsid w:val="002C02E7"/>
    <w:rsid w:val="002C0F5A"/>
    <w:rsid w:val="002C1714"/>
    <w:rsid w:val="002C19CB"/>
    <w:rsid w:val="002C1ADD"/>
    <w:rsid w:val="002C2F4D"/>
    <w:rsid w:val="002C347F"/>
    <w:rsid w:val="002C5B07"/>
    <w:rsid w:val="002C5B4B"/>
    <w:rsid w:val="002C6ACB"/>
    <w:rsid w:val="002D4F23"/>
    <w:rsid w:val="002D7923"/>
    <w:rsid w:val="002D79A9"/>
    <w:rsid w:val="002D7CF9"/>
    <w:rsid w:val="002D7D01"/>
    <w:rsid w:val="002E0674"/>
    <w:rsid w:val="002E099F"/>
    <w:rsid w:val="002E120C"/>
    <w:rsid w:val="002E4D3E"/>
    <w:rsid w:val="002E5F7E"/>
    <w:rsid w:val="002E5FEA"/>
    <w:rsid w:val="002E6BE5"/>
    <w:rsid w:val="002E7E73"/>
    <w:rsid w:val="002F0CF2"/>
    <w:rsid w:val="002F1A0F"/>
    <w:rsid w:val="002F1B44"/>
    <w:rsid w:val="002F22C3"/>
    <w:rsid w:val="002F286A"/>
    <w:rsid w:val="002F34DE"/>
    <w:rsid w:val="002F39BA"/>
    <w:rsid w:val="002F3B89"/>
    <w:rsid w:val="002F3F01"/>
    <w:rsid w:val="002F414D"/>
    <w:rsid w:val="002F5D6D"/>
    <w:rsid w:val="002F6BAB"/>
    <w:rsid w:val="0030064C"/>
    <w:rsid w:val="00301204"/>
    <w:rsid w:val="00301520"/>
    <w:rsid w:val="003027BB"/>
    <w:rsid w:val="003029E3"/>
    <w:rsid w:val="00303E4E"/>
    <w:rsid w:val="00304C00"/>
    <w:rsid w:val="00305BF1"/>
    <w:rsid w:val="00305EA7"/>
    <w:rsid w:val="003075C5"/>
    <w:rsid w:val="0030771B"/>
    <w:rsid w:val="0031015E"/>
    <w:rsid w:val="003102AA"/>
    <w:rsid w:val="003109AF"/>
    <w:rsid w:val="00311725"/>
    <w:rsid w:val="00311CA9"/>
    <w:rsid w:val="00312B05"/>
    <w:rsid w:val="00313A77"/>
    <w:rsid w:val="00314C38"/>
    <w:rsid w:val="00314FF4"/>
    <w:rsid w:val="00315904"/>
    <w:rsid w:val="00315CEF"/>
    <w:rsid w:val="0032178A"/>
    <w:rsid w:val="0032195B"/>
    <w:rsid w:val="003223CA"/>
    <w:rsid w:val="00322926"/>
    <w:rsid w:val="00323C3A"/>
    <w:rsid w:val="00330482"/>
    <w:rsid w:val="003304B6"/>
    <w:rsid w:val="00332177"/>
    <w:rsid w:val="00334710"/>
    <w:rsid w:val="003354C9"/>
    <w:rsid w:val="00336598"/>
    <w:rsid w:val="00336BB9"/>
    <w:rsid w:val="00343846"/>
    <w:rsid w:val="00346ED6"/>
    <w:rsid w:val="003475B3"/>
    <w:rsid w:val="00350784"/>
    <w:rsid w:val="00350F19"/>
    <w:rsid w:val="00353DB6"/>
    <w:rsid w:val="00354119"/>
    <w:rsid w:val="00357BCB"/>
    <w:rsid w:val="00361835"/>
    <w:rsid w:val="00362158"/>
    <w:rsid w:val="003627F1"/>
    <w:rsid w:val="00362E59"/>
    <w:rsid w:val="00363A8B"/>
    <w:rsid w:val="00364AF6"/>
    <w:rsid w:val="00364DB8"/>
    <w:rsid w:val="00364F2A"/>
    <w:rsid w:val="0036578E"/>
    <w:rsid w:val="00365D91"/>
    <w:rsid w:val="0037277A"/>
    <w:rsid w:val="00372BB1"/>
    <w:rsid w:val="0037590A"/>
    <w:rsid w:val="003773FA"/>
    <w:rsid w:val="003813EC"/>
    <w:rsid w:val="003820BF"/>
    <w:rsid w:val="00382751"/>
    <w:rsid w:val="0038442D"/>
    <w:rsid w:val="0038539E"/>
    <w:rsid w:val="00391641"/>
    <w:rsid w:val="00391D47"/>
    <w:rsid w:val="003946DC"/>
    <w:rsid w:val="003966EB"/>
    <w:rsid w:val="00396FF3"/>
    <w:rsid w:val="003A086D"/>
    <w:rsid w:val="003A0C09"/>
    <w:rsid w:val="003A413E"/>
    <w:rsid w:val="003A482D"/>
    <w:rsid w:val="003A7315"/>
    <w:rsid w:val="003A7331"/>
    <w:rsid w:val="003A78C1"/>
    <w:rsid w:val="003B0550"/>
    <w:rsid w:val="003B05EC"/>
    <w:rsid w:val="003B0FC4"/>
    <w:rsid w:val="003B33E3"/>
    <w:rsid w:val="003B4B12"/>
    <w:rsid w:val="003B5F30"/>
    <w:rsid w:val="003B749F"/>
    <w:rsid w:val="003C0843"/>
    <w:rsid w:val="003C0851"/>
    <w:rsid w:val="003C27D8"/>
    <w:rsid w:val="003C455F"/>
    <w:rsid w:val="003C57F8"/>
    <w:rsid w:val="003C5D2D"/>
    <w:rsid w:val="003C5F74"/>
    <w:rsid w:val="003D109C"/>
    <w:rsid w:val="003D17C4"/>
    <w:rsid w:val="003D1C5E"/>
    <w:rsid w:val="003D1E9D"/>
    <w:rsid w:val="003D2C4D"/>
    <w:rsid w:val="003D3D47"/>
    <w:rsid w:val="003D44BF"/>
    <w:rsid w:val="003D4DE2"/>
    <w:rsid w:val="003D55D8"/>
    <w:rsid w:val="003D569E"/>
    <w:rsid w:val="003D5E22"/>
    <w:rsid w:val="003D6257"/>
    <w:rsid w:val="003D7046"/>
    <w:rsid w:val="003D7249"/>
    <w:rsid w:val="003E0B2B"/>
    <w:rsid w:val="003E1EB8"/>
    <w:rsid w:val="003E3C21"/>
    <w:rsid w:val="003E4040"/>
    <w:rsid w:val="003E552F"/>
    <w:rsid w:val="003E56A5"/>
    <w:rsid w:val="003E59F1"/>
    <w:rsid w:val="003E75A0"/>
    <w:rsid w:val="003F14A0"/>
    <w:rsid w:val="003F3AB1"/>
    <w:rsid w:val="003F3F36"/>
    <w:rsid w:val="003F41E0"/>
    <w:rsid w:val="003F45D9"/>
    <w:rsid w:val="003F4917"/>
    <w:rsid w:val="003F503A"/>
    <w:rsid w:val="003F726D"/>
    <w:rsid w:val="003F74B9"/>
    <w:rsid w:val="004008D2"/>
    <w:rsid w:val="00400E67"/>
    <w:rsid w:val="004011CD"/>
    <w:rsid w:val="00401EC5"/>
    <w:rsid w:val="00402E95"/>
    <w:rsid w:val="004031CD"/>
    <w:rsid w:val="00405032"/>
    <w:rsid w:val="00405B3E"/>
    <w:rsid w:val="00407B6B"/>
    <w:rsid w:val="00410228"/>
    <w:rsid w:val="00410510"/>
    <w:rsid w:val="00412830"/>
    <w:rsid w:val="00413B26"/>
    <w:rsid w:val="00413E50"/>
    <w:rsid w:val="00414350"/>
    <w:rsid w:val="00414369"/>
    <w:rsid w:val="00414669"/>
    <w:rsid w:val="004155ED"/>
    <w:rsid w:val="004160E6"/>
    <w:rsid w:val="00416208"/>
    <w:rsid w:val="0041685C"/>
    <w:rsid w:val="00417887"/>
    <w:rsid w:val="00421B49"/>
    <w:rsid w:val="00422B2C"/>
    <w:rsid w:val="00423258"/>
    <w:rsid w:val="0042365A"/>
    <w:rsid w:val="004261D9"/>
    <w:rsid w:val="0042762F"/>
    <w:rsid w:val="00431380"/>
    <w:rsid w:val="004314D0"/>
    <w:rsid w:val="00431A38"/>
    <w:rsid w:val="0043212F"/>
    <w:rsid w:val="00435CF4"/>
    <w:rsid w:val="004369B5"/>
    <w:rsid w:val="00440224"/>
    <w:rsid w:val="00440C11"/>
    <w:rsid w:val="00441854"/>
    <w:rsid w:val="004422F8"/>
    <w:rsid w:val="0044234C"/>
    <w:rsid w:val="00444056"/>
    <w:rsid w:val="00445872"/>
    <w:rsid w:val="00445B00"/>
    <w:rsid w:val="004463FA"/>
    <w:rsid w:val="0044719E"/>
    <w:rsid w:val="0045211E"/>
    <w:rsid w:val="004522E4"/>
    <w:rsid w:val="00452343"/>
    <w:rsid w:val="004527ED"/>
    <w:rsid w:val="00452C34"/>
    <w:rsid w:val="0045415B"/>
    <w:rsid w:val="00455D22"/>
    <w:rsid w:val="00456065"/>
    <w:rsid w:val="0045642D"/>
    <w:rsid w:val="00457993"/>
    <w:rsid w:val="00460667"/>
    <w:rsid w:val="00460BCA"/>
    <w:rsid w:val="0046115C"/>
    <w:rsid w:val="00462CA4"/>
    <w:rsid w:val="00462F30"/>
    <w:rsid w:val="0046376F"/>
    <w:rsid w:val="0046409A"/>
    <w:rsid w:val="0046467A"/>
    <w:rsid w:val="004647CC"/>
    <w:rsid w:val="004652C0"/>
    <w:rsid w:val="0046572B"/>
    <w:rsid w:val="00466249"/>
    <w:rsid w:val="0046750E"/>
    <w:rsid w:val="0047127C"/>
    <w:rsid w:val="00472873"/>
    <w:rsid w:val="00472F0E"/>
    <w:rsid w:val="00475364"/>
    <w:rsid w:val="0047549D"/>
    <w:rsid w:val="00475D87"/>
    <w:rsid w:val="0047686C"/>
    <w:rsid w:val="00477217"/>
    <w:rsid w:val="00480619"/>
    <w:rsid w:val="00480D1C"/>
    <w:rsid w:val="00482C31"/>
    <w:rsid w:val="00482FB8"/>
    <w:rsid w:val="0048339F"/>
    <w:rsid w:val="0048428D"/>
    <w:rsid w:val="00484B8D"/>
    <w:rsid w:val="00485EE6"/>
    <w:rsid w:val="00486A62"/>
    <w:rsid w:val="00490FF5"/>
    <w:rsid w:val="00493528"/>
    <w:rsid w:val="0049573A"/>
    <w:rsid w:val="00496016"/>
    <w:rsid w:val="004973C6"/>
    <w:rsid w:val="00497ACA"/>
    <w:rsid w:val="00497CFD"/>
    <w:rsid w:val="004A0508"/>
    <w:rsid w:val="004A22AF"/>
    <w:rsid w:val="004A493E"/>
    <w:rsid w:val="004A577A"/>
    <w:rsid w:val="004A577C"/>
    <w:rsid w:val="004A60FC"/>
    <w:rsid w:val="004A6ED4"/>
    <w:rsid w:val="004A71DF"/>
    <w:rsid w:val="004B197C"/>
    <w:rsid w:val="004B1B02"/>
    <w:rsid w:val="004B3886"/>
    <w:rsid w:val="004B477F"/>
    <w:rsid w:val="004B4A60"/>
    <w:rsid w:val="004B5B2E"/>
    <w:rsid w:val="004B5EA2"/>
    <w:rsid w:val="004B5F9E"/>
    <w:rsid w:val="004B6B9E"/>
    <w:rsid w:val="004B6C7F"/>
    <w:rsid w:val="004C0093"/>
    <w:rsid w:val="004C0D3F"/>
    <w:rsid w:val="004C19E7"/>
    <w:rsid w:val="004C254C"/>
    <w:rsid w:val="004C2FB3"/>
    <w:rsid w:val="004C36EF"/>
    <w:rsid w:val="004C3E84"/>
    <w:rsid w:val="004C436A"/>
    <w:rsid w:val="004C5623"/>
    <w:rsid w:val="004C6218"/>
    <w:rsid w:val="004C7D94"/>
    <w:rsid w:val="004D0364"/>
    <w:rsid w:val="004D08FF"/>
    <w:rsid w:val="004D094E"/>
    <w:rsid w:val="004D1694"/>
    <w:rsid w:val="004D2197"/>
    <w:rsid w:val="004D2206"/>
    <w:rsid w:val="004D2CB0"/>
    <w:rsid w:val="004D34B0"/>
    <w:rsid w:val="004E0120"/>
    <w:rsid w:val="004E01A3"/>
    <w:rsid w:val="004E1D26"/>
    <w:rsid w:val="004E2053"/>
    <w:rsid w:val="004E2F53"/>
    <w:rsid w:val="004E48C3"/>
    <w:rsid w:val="004E5F51"/>
    <w:rsid w:val="004E7B44"/>
    <w:rsid w:val="004F36F9"/>
    <w:rsid w:val="004F44A4"/>
    <w:rsid w:val="004F4C3C"/>
    <w:rsid w:val="004F597E"/>
    <w:rsid w:val="004F6AAE"/>
    <w:rsid w:val="004F6AF7"/>
    <w:rsid w:val="004F7F21"/>
    <w:rsid w:val="00500A8F"/>
    <w:rsid w:val="00502774"/>
    <w:rsid w:val="00503397"/>
    <w:rsid w:val="0050436E"/>
    <w:rsid w:val="0050634A"/>
    <w:rsid w:val="00506503"/>
    <w:rsid w:val="00506E3D"/>
    <w:rsid w:val="005070E5"/>
    <w:rsid w:val="00510209"/>
    <w:rsid w:val="00510C3E"/>
    <w:rsid w:val="00512083"/>
    <w:rsid w:val="00513DCA"/>
    <w:rsid w:val="00514801"/>
    <w:rsid w:val="0051675A"/>
    <w:rsid w:val="00522431"/>
    <w:rsid w:val="005225D8"/>
    <w:rsid w:val="00522D87"/>
    <w:rsid w:val="00523110"/>
    <w:rsid w:val="00523360"/>
    <w:rsid w:val="00523F60"/>
    <w:rsid w:val="00524765"/>
    <w:rsid w:val="00525247"/>
    <w:rsid w:val="00525517"/>
    <w:rsid w:val="00525B50"/>
    <w:rsid w:val="00525D9C"/>
    <w:rsid w:val="00526255"/>
    <w:rsid w:val="00526C51"/>
    <w:rsid w:val="00527068"/>
    <w:rsid w:val="00530F55"/>
    <w:rsid w:val="00531C57"/>
    <w:rsid w:val="0053358D"/>
    <w:rsid w:val="0053360E"/>
    <w:rsid w:val="005336CF"/>
    <w:rsid w:val="00534290"/>
    <w:rsid w:val="00534881"/>
    <w:rsid w:val="005348D3"/>
    <w:rsid w:val="00534A2C"/>
    <w:rsid w:val="00534E7E"/>
    <w:rsid w:val="00535F9B"/>
    <w:rsid w:val="005376FE"/>
    <w:rsid w:val="0054020F"/>
    <w:rsid w:val="005404D6"/>
    <w:rsid w:val="005404F1"/>
    <w:rsid w:val="0054092A"/>
    <w:rsid w:val="00540B28"/>
    <w:rsid w:val="00540CE0"/>
    <w:rsid w:val="005411FD"/>
    <w:rsid w:val="00543A4A"/>
    <w:rsid w:val="00543DF0"/>
    <w:rsid w:val="0054420F"/>
    <w:rsid w:val="0054696F"/>
    <w:rsid w:val="005474CD"/>
    <w:rsid w:val="005475AA"/>
    <w:rsid w:val="005510C2"/>
    <w:rsid w:val="0055471B"/>
    <w:rsid w:val="00554D00"/>
    <w:rsid w:val="0055519D"/>
    <w:rsid w:val="00560DAB"/>
    <w:rsid w:val="00561A3A"/>
    <w:rsid w:val="0056354A"/>
    <w:rsid w:val="005670F0"/>
    <w:rsid w:val="00570CDF"/>
    <w:rsid w:val="0057138C"/>
    <w:rsid w:val="005716CD"/>
    <w:rsid w:val="00573CF4"/>
    <w:rsid w:val="00574F87"/>
    <w:rsid w:val="00577FE3"/>
    <w:rsid w:val="005811F7"/>
    <w:rsid w:val="00581730"/>
    <w:rsid w:val="005820EF"/>
    <w:rsid w:val="00584F2C"/>
    <w:rsid w:val="0058692B"/>
    <w:rsid w:val="005872E5"/>
    <w:rsid w:val="00590076"/>
    <w:rsid w:val="00590505"/>
    <w:rsid w:val="00590E6F"/>
    <w:rsid w:val="0059457C"/>
    <w:rsid w:val="00594A61"/>
    <w:rsid w:val="00594C59"/>
    <w:rsid w:val="005956C5"/>
    <w:rsid w:val="00596AA9"/>
    <w:rsid w:val="005970BE"/>
    <w:rsid w:val="0059781F"/>
    <w:rsid w:val="005A22A6"/>
    <w:rsid w:val="005A2E74"/>
    <w:rsid w:val="005A3B08"/>
    <w:rsid w:val="005A4277"/>
    <w:rsid w:val="005A4B18"/>
    <w:rsid w:val="005A5816"/>
    <w:rsid w:val="005A5EFC"/>
    <w:rsid w:val="005B01EE"/>
    <w:rsid w:val="005B21D2"/>
    <w:rsid w:val="005B2673"/>
    <w:rsid w:val="005B2C87"/>
    <w:rsid w:val="005B2E8B"/>
    <w:rsid w:val="005B3329"/>
    <w:rsid w:val="005B3CE9"/>
    <w:rsid w:val="005B4240"/>
    <w:rsid w:val="005B6070"/>
    <w:rsid w:val="005C2D99"/>
    <w:rsid w:val="005C38F9"/>
    <w:rsid w:val="005C3980"/>
    <w:rsid w:val="005C4737"/>
    <w:rsid w:val="005C682F"/>
    <w:rsid w:val="005D03B4"/>
    <w:rsid w:val="005D05CF"/>
    <w:rsid w:val="005D111A"/>
    <w:rsid w:val="005D194E"/>
    <w:rsid w:val="005D2424"/>
    <w:rsid w:val="005D25A8"/>
    <w:rsid w:val="005D651A"/>
    <w:rsid w:val="005D7E59"/>
    <w:rsid w:val="005E080E"/>
    <w:rsid w:val="005E0AFE"/>
    <w:rsid w:val="005E0EE6"/>
    <w:rsid w:val="005E13FC"/>
    <w:rsid w:val="005E20D7"/>
    <w:rsid w:val="005E50C3"/>
    <w:rsid w:val="005E65B9"/>
    <w:rsid w:val="005E69C3"/>
    <w:rsid w:val="005F2727"/>
    <w:rsid w:val="005F2A65"/>
    <w:rsid w:val="005F40C7"/>
    <w:rsid w:val="005F5484"/>
    <w:rsid w:val="005F5766"/>
    <w:rsid w:val="005F6890"/>
    <w:rsid w:val="0060179B"/>
    <w:rsid w:val="00603253"/>
    <w:rsid w:val="00603994"/>
    <w:rsid w:val="00603C91"/>
    <w:rsid w:val="0060465D"/>
    <w:rsid w:val="0060473B"/>
    <w:rsid w:val="006051A2"/>
    <w:rsid w:val="006057ED"/>
    <w:rsid w:val="006058AB"/>
    <w:rsid w:val="00606030"/>
    <w:rsid w:val="0060761D"/>
    <w:rsid w:val="00611903"/>
    <w:rsid w:val="006122F8"/>
    <w:rsid w:val="006136DB"/>
    <w:rsid w:val="00613873"/>
    <w:rsid w:val="0061599E"/>
    <w:rsid w:val="0061707C"/>
    <w:rsid w:val="006206C3"/>
    <w:rsid w:val="00620730"/>
    <w:rsid w:val="00621E12"/>
    <w:rsid w:val="0062399F"/>
    <w:rsid w:val="00624A04"/>
    <w:rsid w:val="00626CE1"/>
    <w:rsid w:val="00630730"/>
    <w:rsid w:val="006309DF"/>
    <w:rsid w:val="00631554"/>
    <w:rsid w:val="00632C34"/>
    <w:rsid w:val="00633E91"/>
    <w:rsid w:val="00635931"/>
    <w:rsid w:val="00635B3A"/>
    <w:rsid w:val="00635C5C"/>
    <w:rsid w:val="0063759A"/>
    <w:rsid w:val="00637D58"/>
    <w:rsid w:val="00637F57"/>
    <w:rsid w:val="00641C48"/>
    <w:rsid w:val="00642623"/>
    <w:rsid w:val="006435E1"/>
    <w:rsid w:val="00643F27"/>
    <w:rsid w:val="00644B93"/>
    <w:rsid w:val="0064558C"/>
    <w:rsid w:val="00645A06"/>
    <w:rsid w:val="00647194"/>
    <w:rsid w:val="006502BA"/>
    <w:rsid w:val="00650F52"/>
    <w:rsid w:val="00652A15"/>
    <w:rsid w:val="00653B5B"/>
    <w:rsid w:val="00654F1A"/>
    <w:rsid w:val="00655A09"/>
    <w:rsid w:val="00656D04"/>
    <w:rsid w:val="00656D11"/>
    <w:rsid w:val="0065707E"/>
    <w:rsid w:val="00657241"/>
    <w:rsid w:val="00657B3E"/>
    <w:rsid w:val="00661C3F"/>
    <w:rsid w:val="006639EF"/>
    <w:rsid w:val="00664E11"/>
    <w:rsid w:val="0066655F"/>
    <w:rsid w:val="006667E4"/>
    <w:rsid w:val="00666F7A"/>
    <w:rsid w:val="00670548"/>
    <w:rsid w:val="00673125"/>
    <w:rsid w:val="00673139"/>
    <w:rsid w:val="0067339D"/>
    <w:rsid w:val="00675D2A"/>
    <w:rsid w:val="00676093"/>
    <w:rsid w:val="00677677"/>
    <w:rsid w:val="00677783"/>
    <w:rsid w:val="006805B6"/>
    <w:rsid w:val="006831A3"/>
    <w:rsid w:val="00684604"/>
    <w:rsid w:val="00684700"/>
    <w:rsid w:val="0068500F"/>
    <w:rsid w:val="0068609F"/>
    <w:rsid w:val="00686FA1"/>
    <w:rsid w:val="006907FB"/>
    <w:rsid w:val="006919F0"/>
    <w:rsid w:val="00691FDD"/>
    <w:rsid w:val="00691FFF"/>
    <w:rsid w:val="0069365D"/>
    <w:rsid w:val="00693D12"/>
    <w:rsid w:val="006959BB"/>
    <w:rsid w:val="00695EB4"/>
    <w:rsid w:val="0069720B"/>
    <w:rsid w:val="006A18A1"/>
    <w:rsid w:val="006A41AC"/>
    <w:rsid w:val="006A4EBF"/>
    <w:rsid w:val="006A5582"/>
    <w:rsid w:val="006A5BFE"/>
    <w:rsid w:val="006A70C9"/>
    <w:rsid w:val="006A7AAA"/>
    <w:rsid w:val="006A7BFB"/>
    <w:rsid w:val="006B0739"/>
    <w:rsid w:val="006B1B3B"/>
    <w:rsid w:val="006B6884"/>
    <w:rsid w:val="006C0E24"/>
    <w:rsid w:val="006C2BE1"/>
    <w:rsid w:val="006C3E81"/>
    <w:rsid w:val="006C524C"/>
    <w:rsid w:val="006C57E5"/>
    <w:rsid w:val="006C6716"/>
    <w:rsid w:val="006C70CC"/>
    <w:rsid w:val="006C7FDB"/>
    <w:rsid w:val="006D107D"/>
    <w:rsid w:val="006D1B08"/>
    <w:rsid w:val="006D1BC4"/>
    <w:rsid w:val="006D2809"/>
    <w:rsid w:val="006D4732"/>
    <w:rsid w:val="006D48B3"/>
    <w:rsid w:val="006D5E14"/>
    <w:rsid w:val="006D65C7"/>
    <w:rsid w:val="006E0FB4"/>
    <w:rsid w:val="006E1196"/>
    <w:rsid w:val="006E1268"/>
    <w:rsid w:val="006E20BA"/>
    <w:rsid w:val="006E354B"/>
    <w:rsid w:val="006E47C9"/>
    <w:rsid w:val="006E4BA2"/>
    <w:rsid w:val="006E5DC8"/>
    <w:rsid w:val="006E73F9"/>
    <w:rsid w:val="006F0BE2"/>
    <w:rsid w:val="006F1E72"/>
    <w:rsid w:val="006F20D5"/>
    <w:rsid w:val="006F3021"/>
    <w:rsid w:val="006F3BF0"/>
    <w:rsid w:val="006F5504"/>
    <w:rsid w:val="006F6106"/>
    <w:rsid w:val="00700F62"/>
    <w:rsid w:val="00701E0D"/>
    <w:rsid w:val="007027E8"/>
    <w:rsid w:val="007031DD"/>
    <w:rsid w:val="00703D01"/>
    <w:rsid w:val="00704276"/>
    <w:rsid w:val="007049B4"/>
    <w:rsid w:val="00705BBF"/>
    <w:rsid w:val="0070646E"/>
    <w:rsid w:val="007065B5"/>
    <w:rsid w:val="00711584"/>
    <w:rsid w:val="007125D1"/>
    <w:rsid w:val="00712867"/>
    <w:rsid w:val="0071305A"/>
    <w:rsid w:val="0071375D"/>
    <w:rsid w:val="0071376F"/>
    <w:rsid w:val="00713E7C"/>
    <w:rsid w:val="00714221"/>
    <w:rsid w:val="00715820"/>
    <w:rsid w:val="00715F1C"/>
    <w:rsid w:val="007160E3"/>
    <w:rsid w:val="00717030"/>
    <w:rsid w:val="00717BFF"/>
    <w:rsid w:val="007250C6"/>
    <w:rsid w:val="007269EA"/>
    <w:rsid w:val="00727ABD"/>
    <w:rsid w:val="00730F0D"/>
    <w:rsid w:val="00731191"/>
    <w:rsid w:val="00731C43"/>
    <w:rsid w:val="00732384"/>
    <w:rsid w:val="00735705"/>
    <w:rsid w:val="00735B85"/>
    <w:rsid w:val="00736E81"/>
    <w:rsid w:val="00740FAC"/>
    <w:rsid w:val="0074100D"/>
    <w:rsid w:val="00741AE6"/>
    <w:rsid w:val="00743A01"/>
    <w:rsid w:val="00744028"/>
    <w:rsid w:val="0074443B"/>
    <w:rsid w:val="00745845"/>
    <w:rsid w:val="007505B5"/>
    <w:rsid w:val="007523EB"/>
    <w:rsid w:val="0075240E"/>
    <w:rsid w:val="00752F9D"/>
    <w:rsid w:val="007534A4"/>
    <w:rsid w:val="007536E1"/>
    <w:rsid w:val="00753D9C"/>
    <w:rsid w:val="00754621"/>
    <w:rsid w:val="007571FE"/>
    <w:rsid w:val="007626E0"/>
    <w:rsid w:val="00764AC4"/>
    <w:rsid w:val="0076715C"/>
    <w:rsid w:val="0076792C"/>
    <w:rsid w:val="0077033B"/>
    <w:rsid w:val="00770E34"/>
    <w:rsid w:val="007728D1"/>
    <w:rsid w:val="00773208"/>
    <w:rsid w:val="00774E3F"/>
    <w:rsid w:val="00774F62"/>
    <w:rsid w:val="00775348"/>
    <w:rsid w:val="007754BF"/>
    <w:rsid w:val="0077632D"/>
    <w:rsid w:val="007807CB"/>
    <w:rsid w:val="0078170C"/>
    <w:rsid w:val="00782884"/>
    <w:rsid w:val="007828B3"/>
    <w:rsid w:val="00783772"/>
    <w:rsid w:val="007859B2"/>
    <w:rsid w:val="00785A38"/>
    <w:rsid w:val="00785EB0"/>
    <w:rsid w:val="007912A0"/>
    <w:rsid w:val="00793C90"/>
    <w:rsid w:val="0079671B"/>
    <w:rsid w:val="007A02AB"/>
    <w:rsid w:val="007A0C4C"/>
    <w:rsid w:val="007A0C94"/>
    <w:rsid w:val="007A10C6"/>
    <w:rsid w:val="007A26E9"/>
    <w:rsid w:val="007A2F46"/>
    <w:rsid w:val="007A398A"/>
    <w:rsid w:val="007A7B8F"/>
    <w:rsid w:val="007A7CE8"/>
    <w:rsid w:val="007B019E"/>
    <w:rsid w:val="007B173E"/>
    <w:rsid w:val="007B1CB2"/>
    <w:rsid w:val="007B374F"/>
    <w:rsid w:val="007B44B8"/>
    <w:rsid w:val="007B4BBB"/>
    <w:rsid w:val="007B5A0D"/>
    <w:rsid w:val="007B5AD5"/>
    <w:rsid w:val="007B7375"/>
    <w:rsid w:val="007B7629"/>
    <w:rsid w:val="007B797A"/>
    <w:rsid w:val="007C05F8"/>
    <w:rsid w:val="007C1C7E"/>
    <w:rsid w:val="007C2752"/>
    <w:rsid w:val="007C2F81"/>
    <w:rsid w:val="007C3185"/>
    <w:rsid w:val="007C337F"/>
    <w:rsid w:val="007C3D23"/>
    <w:rsid w:val="007C7DE9"/>
    <w:rsid w:val="007D079A"/>
    <w:rsid w:val="007D105A"/>
    <w:rsid w:val="007D12A1"/>
    <w:rsid w:val="007D33B2"/>
    <w:rsid w:val="007D3609"/>
    <w:rsid w:val="007D56A2"/>
    <w:rsid w:val="007D7A4E"/>
    <w:rsid w:val="007E0DE9"/>
    <w:rsid w:val="007E201B"/>
    <w:rsid w:val="007E2AEF"/>
    <w:rsid w:val="007E2DEB"/>
    <w:rsid w:val="007E44A0"/>
    <w:rsid w:val="007E4DF6"/>
    <w:rsid w:val="007E7F77"/>
    <w:rsid w:val="007F4CAF"/>
    <w:rsid w:val="007F521E"/>
    <w:rsid w:val="007F7C8A"/>
    <w:rsid w:val="008014EF"/>
    <w:rsid w:val="00801CBC"/>
    <w:rsid w:val="00805EC0"/>
    <w:rsid w:val="008073E6"/>
    <w:rsid w:val="008078D5"/>
    <w:rsid w:val="00811A1E"/>
    <w:rsid w:val="00812F33"/>
    <w:rsid w:val="00813C83"/>
    <w:rsid w:val="00813D68"/>
    <w:rsid w:val="00820B76"/>
    <w:rsid w:val="00821415"/>
    <w:rsid w:val="00821F0A"/>
    <w:rsid w:val="00822316"/>
    <w:rsid w:val="00822A35"/>
    <w:rsid w:val="00824450"/>
    <w:rsid w:val="00825AE8"/>
    <w:rsid w:val="00826208"/>
    <w:rsid w:val="008266E0"/>
    <w:rsid w:val="00826B88"/>
    <w:rsid w:val="00831CB7"/>
    <w:rsid w:val="00831CCC"/>
    <w:rsid w:val="00834E4E"/>
    <w:rsid w:val="00836303"/>
    <w:rsid w:val="008430E5"/>
    <w:rsid w:val="0084454B"/>
    <w:rsid w:val="00846FBA"/>
    <w:rsid w:val="00852B7E"/>
    <w:rsid w:val="008532AF"/>
    <w:rsid w:val="00854399"/>
    <w:rsid w:val="00854FBC"/>
    <w:rsid w:val="0085552D"/>
    <w:rsid w:val="0085588F"/>
    <w:rsid w:val="0085737D"/>
    <w:rsid w:val="00860562"/>
    <w:rsid w:val="00860C36"/>
    <w:rsid w:val="00860E5C"/>
    <w:rsid w:val="0086453E"/>
    <w:rsid w:val="00864E65"/>
    <w:rsid w:val="008673BE"/>
    <w:rsid w:val="008703A1"/>
    <w:rsid w:val="00870779"/>
    <w:rsid w:val="008707AE"/>
    <w:rsid w:val="00871785"/>
    <w:rsid w:val="008728D5"/>
    <w:rsid w:val="0087383C"/>
    <w:rsid w:val="0087718F"/>
    <w:rsid w:val="00877BB4"/>
    <w:rsid w:val="00880BB3"/>
    <w:rsid w:val="00884FF5"/>
    <w:rsid w:val="0088604D"/>
    <w:rsid w:val="00886F6C"/>
    <w:rsid w:val="008875BA"/>
    <w:rsid w:val="00887849"/>
    <w:rsid w:val="00887F7B"/>
    <w:rsid w:val="00890DC5"/>
    <w:rsid w:val="00891728"/>
    <w:rsid w:val="008920A0"/>
    <w:rsid w:val="00893690"/>
    <w:rsid w:val="00894E11"/>
    <w:rsid w:val="0089501C"/>
    <w:rsid w:val="00895D59"/>
    <w:rsid w:val="00895E1C"/>
    <w:rsid w:val="0089679B"/>
    <w:rsid w:val="008979C3"/>
    <w:rsid w:val="00897B3A"/>
    <w:rsid w:val="00897E83"/>
    <w:rsid w:val="008A081B"/>
    <w:rsid w:val="008A4D30"/>
    <w:rsid w:val="008A6E7C"/>
    <w:rsid w:val="008A7727"/>
    <w:rsid w:val="008A7B95"/>
    <w:rsid w:val="008B03AA"/>
    <w:rsid w:val="008B0585"/>
    <w:rsid w:val="008B0A03"/>
    <w:rsid w:val="008B13C2"/>
    <w:rsid w:val="008B1C9D"/>
    <w:rsid w:val="008B365F"/>
    <w:rsid w:val="008B4041"/>
    <w:rsid w:val="008B48D2"/>
    <w:rsid w:val="008B512E"/>
    <w:rsid w:val="008C16E2"/>
    <w:rsid w:val="008C1E44"/>
    <w:rsid w:val="008C45E5"/>
    <w:rsid w:val="008C6841"/>
    <w:rsid w:val="008C6912"/>
    <w:rsid w:val="008C6F71"/>
    <w:rsid w:val="008C6FC6"/>
    <w:rsid w:val="008C7232"/>
    <w:rsid w:val="008C7454"/>
    <w:rsid w:val="008D1054"/>
    <w:rsid w:val="008D16AC"/>
    <w:rsid w:val="008D1A42"/>
    <w:rsid w:val="008D1CE1"/>
    <w:rsid w:val="008D390C"/>
    <w:rsid w:val="008D484E"/>
    <w:rsid w:val="008D4986"/>
    <w:rsid w:val="008D4A42"/>
    <w:rsid w:val="008D6F50"/>
    <w:rsid w:val="008D7685"/>
    <w:rsid w:val="008E0DBB"/>
    <w:rsid w:val="008E1147"/>
    <w:rsid w:val="008E491A"/>
    <w:rsid w:val="008E597A"/>
    <w:rsid w:val="008E61D2"/>
    <w:rsid w:val="008E6E60"/>
    <w:rsid w:val="008E75C9"/>
    <w:rsid w:val="008E77DA"/>
    <w:rsid w:val="008F027B"/>
    <w:rsid w:val="008F0D75"/>
    <w:rsid w:val="008F17D6"/>
    <w:rsid w:val="008F409C"/>
    <w:rsid w:val="008F4292"/>
    <w:rsid w:val="008F45DF"/>
    <w:rsid w:val="008F5218"/>
    <w:rsid w:val="008F6307"/>
    <w:rsid w:val="008F72BC"/>
    <w:rsid w:val="008F758A"/>
    <w:rsid w:val="008F7772"/>
    <w:rsid w:val="008F7E68"/>
    <w:rsid w:val="00902CAF"/>
    <w:rsid w:val="00902F3E"/>
    <w:rsid w:val="0090314D"/>
    <w:rsid w:val="00903842"/>
    <w:rsid w:val="009047DE"/>
    <w:rsid w:val="00905321"/>
    <w:rsid w:val="009053C9"/>
    <w:rsid w:val="00910BEC"/>
    <w:rsid w:val="009139E7"/>
    <w:rsid w:val="00913A5E"/>
    <w:rsid w:val="00915CCE"/>
    <w:rsid w:val="00916106"/>
    <w:rsid w:val="00916368"/>
    <w:rsid w:val="0092027F"/>
    <w:rsid w:val="009220A7"/>
    <w:rsid w:val="00924095"/>
    <w:rsid w:val="00925C55"/>
    <w:rsid w:val="00931C52"/>
    <w:rsid w:val="00931CC4"/>
    <w:rsid w:val="00932056"/>
    <w:rsid w:val="009333CC"/>
    <w:rsid w:val="009342F0"/>
    <w:rsid w:val="00934445"/>
    <w:rsid w:val="00934749"/>
    <w:rsid w:val="00935217"/>
    <w:rsid w:val="00935BF4"/>
    <w:rsid w:val="00936373"/>
    <w:rsid w:val="00936C5E"/>
    <w:rsid w:val="009413CA"/>
    <w:rsid w:val="00941BCC"/>
    <w:rsid w:val="00941C59"/>
    <w:rsid w:val="00942174"/>
    <w:rsid w:val="0094517C"/>
    <w:rsid w:val="0094531A"/>
    <w:rsid w:val="009461EE"/>
    <w:rsid w:val="00947B39"/>
    <w:rsid w:val="0095095D"/>
    <w:rsid w:val="0095248C"/>
    <w:rsid w:val="00953101"/>
    <w:rsid w:val="0095419D"/>
    <w:rsid w:val="00954BDE"/>
    <w:rsid w:val="00954CD7"/>
    <w:rsid w:val="00956D33"/>
    <w:rsid w:val="00957CFA"/>
    <w:rsid w:val="00957D88"/>
    <w:rsid w:val="00961D2E"/>
    <w:rsid w:val="00962C00"/>
    <w:rsid w:val="00962D6A"/>
    <w:rsid w:val="009648D6"/>
    <w:rsid w:val="009661B9"/>
    <w:rsid w:val="0096659C"/>
    <w:rsid w:val="0096695B"/>
    <w:rsid w:val="00966DF0"/>
    <w:rsid w:val="00967F87"/>
    <w:rsid w:val="009711FC"/>
    <w:rsid w:val="0097152F"/>
    <w:rsid w:val="0097197B"/>
    <w:rsid w:val="0097256E"/>
    <w:rsid w:val="00973660"/>
    <w:rsid w:val="0097628E"/>
    <w:rsid w:val="00977239"/>
    <w:rsid w:val="009774B3"/>
    <w:rsid w:val="00977A47"/>
    <w:rsid w:val="00980529"/>
    <w:rsid w:val="00980ECE"/>
    <w:rsid w:val="0098198F"/>
    <w:rsid w:val="00981D27"/>
    <w:rsid w:val="00982975"/>
    <w:rsid w:val="00983C1F"/>
    <w:rsid w:val="009864F2"/>
    <w:rsid w:val="0098686A"/>
    <w:rsid w:val="00986992"/>
    <w:rsid w:val="00986C22"/>
    <w:rsid w:val="009870D6"/>
    <w:rsid w:val="00987D1B"/>
    <w:rsid w:val="00990A37"/>
    <w:rsid w:val="00992C31"/>
    <w:rsid w:val="00993457"/>
    <w:rsid w:val="00993EE3"/>
    <w:rsid w:val="009950D5"/>
    <w:rsid w:val="00995F4A"/>
    <w:rsid w:val="00996B53"/>
    <w:rsid w:val="00997540"/>
    <w:rsid w:val="009976FF"/>
    <w:rsid w:val="009A0228"/>
    <w:rsid w:val="009A178C"/>
    <w:rsid w:val="009A1BCD"/>
    <w:rsid w:val="009A1FCB"/>
    <w:rsid w:val="009A3876"/>
    <w:rsid w:val="009A5254"/>
    <w:rsid w:val="009A5567"/>
    <w:rsid w:val="009B247E"/>
    <w:rsid w:val="009B2736"/>
    <w:rsid w:val="009B2955"/>
    <w:rsid w:val="009B298A"/>
    <w:rsid w:val="009B410A"/>
    <w:rsid w:val="009B49E8"/>
    <w:rsid w:val="009B58F2"/>
    <w:rsid w:val="009B5DEE"/>
    <w:rsid w:val="009C08F3"/>
    <w:rsid w:val="009C0EC9"/>
    <w:rsid w:val="009C203A"/>
    <w:rsid w:val="009C377E"/>
    <w:rsid w:val="009C3BFE"/>
    <w:rsid w:val="009C3CE5"/>
    <w:rsid w:val="009C4813"/>
    <w:rsid w:val="009C4B68"/>
    <w:rsid w:val="009C77D4"/>
    <w:rsid w:val="009C7D96"/>
    <w:rsid w:val="009D4511"/>
    <w:rsid w:val="009D4B18"/>
    <w:rsid w:val="009D538A"/>
    <w:rsid w:val="009D55D3"/>
    <w:rsid w:val="009D7F3C"/>
    <w:rsid w:val="009E2316"/>
    <w:rsid w:val="009E27C8"/>
    <w:rsid w:val="009E2C47"/>
    <w:rsid w:val="009E588E"/>
    <w:rsid w:val="009F10B2"/>
    <w:rsid w:val="009F1F47"/>
    <w:rsid w:val="009F2087"/>
    <w:rsid w:val="009F29AD"/>
    <w:rsid w:val="009F2E01"/>
    <w:rsid w:val="009F2F76"/>
    <w:rsid w:val="009F32E5"/>
    <w:rsid w:val="009F4EAA"/>
    <w:rsid w:val="009F4EB8"/>
    <w:rsid w:val="009F5A0F"/>
    <w:rsid w:val="00A01609"/>
    <w:rsid w:val="00A01F6F"/>
    <w:rsid w:val="00A0278E"/>
    <w:rsid w:val="00A03D7B"/>
    <w:rsid w:val="00A06810"/>
    <w:rsid w:val="00A06EE3"/>
    <w:rsid w:val="00A12E15"/>
    <w:rsid w:val="00A13513"/>
    <w:rsid w:val="00A13944"/>
    <w:rsid w:val="00A14039"/>
    <w:rsid w:val="00A149E5"/>
    <w:rsid w:val="00A14DD1"/>
    <w:rsid w:val="00A157EA"/>
    <w:rsid w:val="00A16828"/>
    <w:rsid w:val="00A17431"/>
    <w:rsid w:val="00A20361"/>
    <w:rsid w:val="00A20977"/>
    <w:rsid w:val="00A20AE0"/>
    <w:rsid w:val="00A23984"/>
    <w:rsid w:val="00A23F57"/>
    <w:rsid w:val="00A2609B"/>
    <w:rsid w:val="00A26189"/>
    <w:rsid w:val="00A26DA4"/>
    <w:rsid w:val="00A27522"/>
    <w:rsid w:val="00A31A92"/>
    <w:rsid w:val="00A31B53"/>
    <w:rsid w:val="00A3241E"/>
    <w:rsid w:val="00A32C77"/>
    <w:rsid w:val="00A36030"/>
    <w:rsid w:val="00A36510"/>
    <w:rsid w:val="00A37515"/>
    <w:rsid w:val="00A40AEC"/>
    <w:rsid w:val="00A43433"/>
    <w:rsid w:val="00A43757"/>
    <w:rsid w:val="00A4379E"/>
    <w:rsid w:val="00A445DA"/>
    <w:rsid w:val="00A44B6E"/>
    <w:rsid w:val="00A4520D"/>
    <w:rsid w:val="00A50456"/>
    <w:rsid w:val="00A50528"/>
    <w:rsid w:val="00A5058C"/>
    <w:rsid w:val="00A50D8B"/>
    <w:rsid w:val="00A5181A"/>
    <w:rsid w:val="00A529A9"/>
    <w:rsid w:val="00A53125"/>
    <w:rsid w:val="00A53300"/>
    <w:rsid w:val="00A54E0A"/>
    <w:rsid w:val="00A54EAB"/>
    <w:rsid w:val="00A55B51"/>
    <w:rsid w:val="00A56D5B"/>
    <w:rsid w:val="00A605FC"/>
    <w:rsid w:val="00A6122A"/>
    <w:rsid w:val="00A61F07"/>
    <w:rsid w:val="00A620E5"/>
    <w:rsid w:val="00A63123"/>
    <w:rsid w:val="00A63FC1"/>
    <w:rsid w:val="00A65475"/>
    <w:rsid w:val="00A65789"/>
    <w:rsid w:val="00A65F0D"/>
    <w:rsid w:val="00A66641"/>
    <w:rsid w:val="00A669E7"/>
    <w:rsid w:val="00A70B23"/>
    <w:rsid w:val="00A712CB"/>
    <w:rsid w:val="00A7343A"/>
    <w:rsid w:val="00A73676"/>
    <w:rsid w:val="00A74B6C"/>
    <w:rsid w:val="00A757DB"/>
    <w:rsid w:val="00A7795D"/>
    <w:rsid w:val="00A77B1C"/>
    <w:rsid w:val="00A8044F"/>
    <w:rsid w:val="00A81947"/>
    <w:rsid w:val="00A81EF1"/>
    <w:rsid w:val="00A831A4"/>
    <w:rsid w:val="00A831FA"/>
    <w:rsid w:val="00A85FF4"/>
    <w:rsid w:val="00A86290"/>
    <w:rsid w:val="00A86F63"/>
    <w:rsid w:val="00A87109"/>
    <w:rsid w:val="00A873BE"/>
    <w:rsid w:val="00A87779"/>
    <w:rsid w:val="00A90B77"/>
    <w:rsid w:val="00A90ED1"/>
    <w:rsid w:val="00A9273F"/>
    <w:rsid w:val="00A927FA"/>
    <w:rsid w:val="00A9310C"/>
    <w:rsid w:val="00A955F0"/>
    <w:rsid w:val="00A95AA7"/>
    <w:rsid w:val="00A95D47"/>
    <w:rsid w:val="00AA01EB"/>
    <w:rsid w:val="00AA1403"/>
    <w:rsid w:val="00AA35B7"/>
    <w:rsid w:val="00AA3884"/>
    <w:rsid w:val="00AA4E29"/>
    <w:rsid w:val="00AA68AC"/>
    <w:rsid w:val="00AA797E"/>
    <w:rsid w:val="00AB26BD"/>
    <w:rsid w:val="00AB26FC"/>
    <w:rsid w:val="00AB4651"/>
    <w:rsid w:val="00AB48DB"/>
    <w:rsid w:val="00AB59F5"/>
    <w:rsid w:val="00AB5E32"/>
    <w:rsid w:val="00AB6354"/>
    <w:rsid w:val="00AB6C02"/>
    <w:rsid w:val="00AB78CF"/>
    <w:rsid w:val="00AB7D62"/>
    <w:rsid w:val="00AC1DD1"/>
    <w:rsid w:val="00AC49AE"/>
    <w:rsid w:val="00AC4C92"/>
    <w:rsid w:val="00AC6196"/>
    <w:rsid w:val="00AC7EEA"/>
    <w:rsid w:val="00AD07A2"/>
    <w:rsid w:val="00AD1E48"/>
    <w:rsid w:val="00AD2167"/>
    <w:rsid w:val="00AD3554"/>
    <w:rsid w:val="00AD44A1"/>
    <w:rsid w:val="00AD5040"/>
    <w:rsid w:val="00AD5144"/>
    <w:rsid w:val="00AD5255"/>
    <w:rsid w:val="00AD5BD1"/>
    <w:rsid w:val="00AD6EDD"/>
    <w:rsid w:val="00AE0198"/>
    <w:rsid w:val="00AE2A95"/>
    <w:rsid w:val="00AE41A9"/>
    <w:rsid w:val="00AE4635"/>
    <w:rsid w:val="00AE4BF3"/>
    <w:rsid w:val="00AE51F2"/>
    <w:rsid w:val="00AE5C73"/>
    <w:rsid w:val="00AE5EAA"/>
    <w:rsid w:val="00AE646D"/>
    <w:rsid w:val="00AE663A"/>
    <w:rsid w:val="00AE6913"/>
    <w:rsid w:val="00AE75E6"/>
    <w:rsid w:val="00AE797D"/>
    <w:rsid w:val="00AE7CD7"/>
    <w:rsid w:val="00AF1060"/>
    <w:rsid w:val="00AF1497"/>
    <w:rsid w:val="00AF1FAF"/>
    <w:rsid w:val="00AF2E57"/>
    <w:rsid w:val="00AF3030"/>
    <w:rsid w:val="00AF3FCE"/>
    <w:rsid w:val="00AF4053"/>
    <w:rsid w:val="00AF42CB"/>
    <w:rsid w:val="00AF78E6"/>
    <w:rsid w:val="00B00905"/>
    <w:rsid w:val="00B0145F"/>
    <w:rsid w:val="00B02BC3"/>
    <w:rsid w:val="00B030CA"/>
    <w:rsid w:val="00B044C8"/>
    <w:rsid w:val="00B04957"/>
    <w:rsid w:val="00B069D6"/>
    <w:rsid w:val="00B076C3"/>
    <w:rsid w:val="00B07AD4"/>
    <w:rsid w:val="00B10FCC"/>
    <w:rsid w:val="00B11EBD"/>
    <w:rsid w:val="00B12D97"/>
    <w:rsid w:val="00B13F9B"/>
    <w:rsid w:val="00B14D35"/>
    <w:rsid w:val="00B14EB1"/>
    <w:rsid w:val="00B1504F"/>
    <w:rsid w:val="00B15DA7"/>
    <w:rsid w:val="00B15F7C"/>
    <w:rsid w:val="00B16577"/>
    <w:rsid w:val="00B16614"/>
    <w:rsid w:val="00B16C08"/>
    <w:rsid w:val="00B17517"/>
    <w:rsid w:val="00B178EA"/>
    <w:rsid w:val="00B17D9B"/>
    <w:rsid w:val="00B21485"/>
    <w:rsid w:val="00B218C3"/>
    <w:rsid w:val="00B22053"/>
    <w:rsid w:val="00B22184"/>
    <w:rsid w:val="00B22CCF"/>
    <w:rsid w:val="00B233AE"/>
    <w:rsid w:val="00B2348E"/>
    <w:rsid w:val="00B23B0A"/>
    <w:rsid w:val="00B241FA"/>
    <w:rsid w:val="00B2479A"/>
    <w:rsid w:val="00B25B1F"/>
    <w:rsid w:val="00B2757D"/>
    <w:rsid w:val="00B30654"/>
    <w:rsid w:val="00B32405"/>
    <w:rsid w:val="00B32AE7"/>
    <w:rsid w:val="00B33986"/>
    <w:rsid w:val="00B33E54"/>
    <w:rsid w:val="00B349D8"/>
    <w:rsid w:val="00B36114"/>
    <w:rsid w:val="00B36592"/>
    <w:rsid w:val="00B36663"/>
    <w:rsid w:val="00B37A96"/>
    <w:rsid w:val="00B4004E"/>
    <w:rsid w:val="00B40896"/>
    <w:rsid w:val="00B411E4"/>
    <w:rsid w:val="00B418D4"/>
    <w:rsid w:val="00B43A7A"/>
    <w:rsid w:val="00B4430C"/>
    <w:rsid w:val="00B45760"/>
    <w:rsid w:val="00B461C5"/>
    <w:rsid w:val="00B47EBF"/>
    <w:rsid w:val="00B50245"/>
    <w:rsid w:val="00B503C6"/>
    <w:rsid w:val="00B51610"/>
    <w:rsid w:val="00B53F2D"/>
    <w:rsid w:val="00B574B6"/>
    <w:rsid w:val="00B57D43"/>
    <w:rsid w:val="00B60055"/>
    <w:rsid w:val="00B60829"/>
    <w:rsid w:val="00B60EB0"/>
    <w:rsid w:val="00B61073"/>
    <w:rsid w:val="00B61679"/>
    <w:rsid w:val="00B61D48"/>
    <w:rsid w:val="00B63926"/>
    <w:rsid w:val="00B67E96"/>
    <w:rsid w:val="00B74190"/>
    <w:rsid w:val="00B748AD"/>
    <w:rsid w:val="00B75B93"/>
    <w:rsid w:val="00B77972"/>
    <w:rsid w:val="00B82FB0"/>
    <w:rsid w:val="00B903A2"/>
    <w:rsid w:val="00B9377E"/>
    <w:rsid w:val="00B967CC"/>
    <w:rsid w:val="00B97D0C"/>
    <w:rsid w:val="00BA09F8"/>
    <w:rsid w:val="00BA1973"/>
    <w:rsid w:val="00BA1F9A"/>
    <w:rsid w:val="00BA215A"/>
    <w:rsid w:val="00BA39AE"/>
    <w:rsid w:val="00BA604B"/>
    <w:rsid w:val="00BA6E83"/>
    <w:rsid w:val="00BB0419"/>
    <w:rsid w:val="00BB161A"/>
    <w:rsid w:val="00BB3622"/>
    <w:rsid w:val="00BB3A2C"/>
    <w:rsid w:val="00BB4C0C"/>
    <w:rsid w:val="00BB690F"/>
    <w:rsid w:val="00BB7E6D"/>
    <w:rsid w:val="00BB7F2D"/>
    <w:rsid w:val="00BC0A34"/>
    <w:rsid w:val="00BC14C0"/>
    <w:rsid w:val="00BC2263"/>
    <w:rsid w:val="00BC47B9"/>
    <w:rsid w:val="00BC51E2"/>
    <w:rsid w:val="00BC6467"/>
    <w:rsid w:val="00BC77EA"/>
    <w:rsid w:val="00BC7D58"/>
    <w:rsid w:val="00BD0BFA"/>
    <w:rsid w:val="00BD14F4"/>
    <w:rsid w:val="00BD1797"/>
    <w:rsid w:val="00BD3601"/>
    <w:rsid w:val="00BD3C1B"/>
    <w:rsid w:val="00BD3CA1"/>
    <w:rsid w:val="00BD40B6"/>
    <w:rsid w:val="00BD461E"/>
    <w:rsid w:val="00BD469F"/>
    <w:rsid w:val="00BD4B82"/>
    <w:rsid w:val="00BD5707"/>
    <w:rsid w:val="00BD5EFC"/>
    <w:rsid w:val="00BD6625"/>
    <w:rsid w:val="00BD705C"/>
    <w:rsid w:val="00BE054C"/>
    <w:rsid w:val="00BE319E"/>
    <w:rsid w:val="00BE45B8"/>
    <w:rsid w:val="00BE7740"/>
    <w:rsid w:val="00BF0419"/>
    <w:rsid w:val="00BF1EFB"/>
    <w:rsid w:val="00BF2547"/>
    <w:rsid w:val="00BF3497"/>
    <w:rsid w:val="00BF467D"/>
    <w:rsid w:val="00BF4E53"/>
    <w:rsid w:val="00BF7C03"/>
    <w:rsid w:val="00C01E7E"/>
    <w:rsid w:val="00C035AE"/>
    <w:rsid w:val="00C037CD"/>
    <w:rsid w:val="00C03CD6"/>
    <w:rsid w:val="00C0500C"/>
    <w:rsid w:val="00C05574"/>
    <w:rsid w:val="00C05598"/>
    <w:rsid w:val="00C05E77"/>
    <w:rsid w:val="00C077CD"/>
    <w:rsid w:val="00C10C9B"/>
    <w:rsid w:val="00C119C9"/>
    <w:rsid w:val="00C1372F"/>
    <w:rsid w:val="00C162BC"/>
    <w:rsid w:val="00C215D9"/>
    <w:rsid w:val="00C2238A"/>
    <w:rsid w:val="00C2390B"/>
    <w:rsid w:val="00C23B9D"/>
    <w:rsid w:val="00C24ED9"/>
    <w:rsid w:val="00C305F5"/>
    <w:rsid w:val="00C30797"/>
    <w:rsid w:val="00C3331E"/>
    <w:rsid w:val="00C336A2"/>
    <w:rsid w:val="00C33FE4"/>
    <w:rsid w:val="00C341C8"/>
    <w:rsid w:val="00C40241"/>
    <w:rsid w:val="00C41128"/>
    <w:rsid w:val="00C41CC3"/>
    <w:rsid w:val="00C41E9D"/>
    <w:rsid w:val="00C423A4"/>
    <w:rsid w:val="00C43912"/>
    <w:rsid w:val="00C43A08"/>
    <w:rsid w:val="00C43F27"/>
    <w:rsid w:val="00C45392"/>
    <w:rsid w:val="00C455F4"/>
    <w:rsid w:val="00C45824"/>
    <w:rsid w:val="00C460E2"/>
    <w:rsid w:val="00C47CEF"/>
    <w:rsid w:val="00C50692"/>
    <w:rsid w:val="00C50BA9"/>
    <w:rsid w:val="00C5124B"/>
    <w:rsid w:val="00C5192D"/>
    <w:rsid w:val="00C51FF9"/>
    <w:rsid w:val="00C520F5"/>
    <w:rsid w:val="00C53566"/>
    <w:rsid w:val="00C5376C"/>
    <w:rsid w:val="00C545D8"/>
    <w:rsid w:val="00C55AF0"/>
    <w:rsid w:val="00C56154"/>
    <w:rsid w:val="00C565CB"/>
    <w:rsid w:val="00C56667"/>
    <w:rsid w:val="00C57E59"/>
    <w:rsid w:val="00C61FB4"/>
    <w:rsid w:val="00C666F0"/>
    <w:rsid w:val="00C671F6"/>
    <w:rsid w:val="00C70272"/>
    <w:rsid w:val="00C71A9D"/>
    <w:rsid w:val="00C74F4C"/>
    <w:rsid w:val="00C75BAD"/>
    <w:rsid w:val="00C76C97"/>
    <w:rsid w:val="00C76ED2"/>
    <w:rsid w:val="00C81745"/>
    <w:rsid w:val="00C8193C"/>
    <w:rsid w:val="00C82A29"/>
    <w:rsid w:val="00C82AC5"/>
    <w:rsid w:val="00C84374"/>
    <w:rsid w:val="00C85D9C"/>
    <w:rsid w:val="00C900E5"/>
    <w:rsid w:val="00C93EA4"/>
    <w:rsid w:val="00C94C79"/>
    <w:rsid w:val="00C95902"/>
    <w:rsid w:val="00C9632A"/>
    <w:rsid w:val="00C96B20"/>
    <w:rsid w:val="00C97924"/>
    <w:rsid w:val="00C97E6A"/>
    <w:rsid w:val="00CA121E"/>
    <w:rsid w:val="00CA25B9"/>
    <w:rsid w:val="00CA2707"/>
    <w:rsid w:val="00CA2CF4"/>
    <w:rsid w:val="00CA3436"/>
    <w:rsid w:val="00CA5D6E"/>
    <w:rsid w:val="00CA77DC"/>
    <w:rsid w:val="00CB0C20"/>
    <w:rsid w:val="00CB101C"/>
    <w:rsid w:val="00CB2837"/>
    <w:rsid w:val="00CB625D"/>
    <w:rsid w:val="00CB7097"/>
    <w:rsid w:val="00CC0545"/>
    <w:rsid w:val="00CC075D"/>
    <w:rsid w:val="00CC2652"/>
    <w:rsid w:val="00CC26CB"/>
    <w:rsid w:val="00CC2B3B"/>
    <w:rsid w:val="00CC3817"/>
    <w:rsid w:val="00CC6063"/>
    <w:rsid w:val="00CC6380"/>
    <w:rsid w:val="00CC7121"/>
    <w:rsid w:val="00CD0DA5"/>
    <w:rsid w:val="00CD1114"/>
    <w:rsid w:val="00CD186D"/>
    <w:rsid w:val="00CD23BB"/>
    <w:rsid w:val="00CD26A0"/>
    <w:rsid w:val="00CD3062"/>
    <w:rsid w:val="00CD7DFA"/>
    <w:rsid w:val="00CE1B81"/>
    <w:rsid w:val="00CE351F"/>
    <w:rsid w:val="00CE370D"/>
    <w:rsid w:val="00CE3832"/>
    <w:rsid w:val="00CE3E7E"/>
    <w:rsid w:val="00CE54B0"/>
    <w:rsid w:val="00CE5C28"/>
    <w:rsid w:val="00CE5E03"/>
    <w:rsid w:val="00CE5F3B"/>
    <w:rsid w:val="00CE62BC"/>
    <w:rsid w:val="00CE71B4"/>
    <w:rsid w:val="00CF0904"/>
    <w:rsid w:val="00CF16BF"/>
    <w:rsid w:val="00CF1A12"/>
    <w:rsid w:val="00CF2769"/>
    <w:rsid w:val="00CF336A"/>
    <w:rsid w:val="00CF464D"/>
    <w:rsid w:val="00CF5218"/>
    <w:rsid w:val="00D01192"/>
    <w:rsid w:val="00D021DF"/>
    <w:rsid w:val="00D03357"/>
    <w:rsid w:val="00D039D8"/>
    <w:rsid w:val="00D102DF"/>
    <w:rsid w:val="00D12634"/>
    <w:rsid w:val="00D12F5A"/>
    <w:rsid w:val="00D1384B"/>
    <w:rsid w:val="00D13B06"/>
    <w:rsid w:val="00D15FA6"/>
    <w:rsid w:val="00D20235"/>
    <w:rsid w:val="00D20E48"/>
    <w:rsid w:val="00D212D9"/>
    <w:rsid w:val="00D217BB"/>
    <w:rsid w:val="00D224DF"/>
    <w:rsid w:val="00D22523"/>
    <w:rsid w:val="00D22567"/>
    <w:rsid w:val="00D25890"/>
    <w:rsid w:val="00D25F32"/>
    <w:rsid w:val="00D27B24"/>
    <w:rsid w:val="00D3498F"/>
    <w:rsid w:val="00D419E0"/>
    <w:rsid w:val="00D41B97"/>
    <w:rsid w:val="00D41F02"/>
    <w:rsid w:val="00D42DCF"/>
    <w:rsid w:val="00D43971"/>
    <w:rsid w:val="00D4518C"/>
    <w:rsid w:val="00D45452"/>
    <w:rsid w:val="00D471B2"/>
    <w:rsid w:val="00D51901"/>
    <w:rsid w:val="00D52DDB"/>
    <w:rsid w:val="00D545EA"/>
    <w:rsid w:val="00D54C36"/>
    <w:rsid w:val="00D575D6"/>
    <w:rsid w:val="00D60E43"/>
    <w:rsid w:val="00D6127D"/>
    <w:rsid w:val="00D61AEF"/>
    <w:rsid w:val="00D629D9"/>
    <w:rsid w:val="00D6417B"/>
    <w:rsid w:val="00D721F4"/>
    <w:rsid w:val="00D72B2D"/>
    <w:rsid w:val="00D7577D"/>
    <w:rsid w:val="00D76387"/>
    <w:rsid w:val="00D770B6"/>
    <w:rsid w:val="00D84DD0"/>
    <w:rsid w:val="00D84FF7"/>
    <w:rsid w:val="00D86DD8"/>
    <w:rsid w:val="00D87D57"/>
    <w:rsid w:val="00D90791"/>
    <w:rsid w:val="00D9130F"/>
    <w:rsid w:val="00D939B4"/>
    <w:rsid w:val="00D93A79"/>
    <w:rsid w:val="00D94D17"/>
    <w:rsid w:val="00D9621B"/>
    <w:rsid w:val="00D967CD"/>
    <w:rsid w:val="00D96977"/>
    <w:rsid w:val="00D97CFA"/>
    <w:rsid w:val="00DA1FBC"/>
    <w:rsid w:val="00DA3433"/>
    <w:rsid w:val="00DA37A4"/>
    <w:rsid w:val="00DA4F93"/>
    <w:rsid w:val="00DA588D"/>
    <w:rsid w:val="00DA5C6F"/>
    <w:rsid w:val="00DA71ED"/>
    <w:rsid w:val="00DB0FCC"/>
    <w:rsid w:val="00DB22D3"/>
    <w:rsid w:val="00DB2942"/>
    <w:rsid w:val="00DB2D46"/>
    <w:rsid w:val="00DB4066"/>
    <w:rsid w:val="00DB48B9"/>
    <w:rsid w:val="00DB4969"/>
    <w:rsid w:val="00DB7020"/>
    <w:rsid w:val="00DB71AF"/>
    <w:rsid w:val="00DB7490"/>
    <w:rsid w:val="00DB7A3B"/>
    <w:rsid w:val="00DC0142"/>
    <w:rsid w:val="00DC0D47"/>
    <w:rsid w:val="00DC21BA"/>
    <w:rsid w:val="00DC2805"/>
    <w:rsid w:val="00DC3DD1"/>
    <w:rsid w:val="00DC4D91"/>
    <w:rsid w:val="00DC4DE3"/>
    <w:rsid w:val="00DC588B"/>
    <w:rsid w:val="00DC6E1F"/>
    <w:rsid w:val="00DC723A"/>
    <w:rsid w:val="00DC7A8D"/>
    <w:rsid w:val="00DD185E"/>
    <w:rsid w:val="00DD31EC"/>
    <w:rsid w:val="00DD3257"/>
    <w:rsid w:val="00DD3781"/>
    <w:rsid w:val="00DD3E51"/>
    <w:rsid w:val="00DD4058"/>
    <w:rsid w:val="00DD48CF"/>
    <w:rsid w:val="00DD70F1"/>
    <w:rsid w:val="00DE0B2B"/>
    <w:rsid w:val="00DE347A"/>
    <w:rsid w:val="00DE4955"/>
    <w:rsid w:val="00DE4A18"/>
    <w:rsid w:val="00DE6704"/>
    <w:rsid w:val="00DE6F99"/>
    <w:rsid w:val="00DE75D4"/>
    <w:rsid w:val="00DE76A0"/>
    <w:rsid w:val="00DF06DA"/>
    <w:rsid w:val="00DF25FB"/>
    <w:rsid w:val="00DF29FA"/>
    <w:rsid w:val="00DF591C"/>
    <w:rsid w:val="00DF6338"/>
    <w:rsid w:val="00DF71FD"/>
    <w:rsid w:val="00DF7F11"/>
    <w:rsid w:val="00E01EAE"/>
    <w:rsid w:val="00E027ED"/>
    <w:rsid w:val="00E029FC"/>
    <w:rsid w:val="00E03AB1"/>
    <w:rsid w:val="00E04D06"/>
    <w:rsid w:val="00E05FFF"/>
    <w:rsid w:val="00E06EF3"/>
    <w:rsid w:val="00E079EE"/>
    <w:rsid w:val="00E1298C"/>
    <w:rsid w:val="00E13890"/>
    <w:rsid w:val="00E13926"/>
    <w:rsid w:val="00E15117"/>
    <w:rsid w:val="00E159DD"/>
    <w:rsid w:val="00E20497"/>
    <w:rsid w:val="00E235C7"/>
    <w:rsid w:val="00E23832"/>
    <w:rsid w:val="00E24C29"/>
    <w:rsid w:val="00E272DB"/>
    <w:rsid w:val="00E30D7F"/>
    <w:rsid w:val="00E3212F"/>
    <w:rsid w:val="00E32757"/>
    <w:rsid w:val="00E32D6F"/>
    <w:rsid w:val="00E33447"/>
    <w:rsid w:val="00E36440"/>
    <w:rsid w:val="00E37A54"/>
    <w:rsid w:val="00E37F0D"/>
    <w:rsid w:val="00E40EC9"/>
    <w:rsid w:val="00E4361C"/>
    <w:rsid w:val="00E44688"/>
    <w:rsid w:val="00E509F8"/>
    <w:rsid w:val="00E5365B"/>
    <w:rsid w:val="00E554D7"/>
    <w:rsid w:val="00E55512"/>
    <w:rsid w:val="00E56324"/>
    <w:rsid w:val="00E56F6F"/>
    <w:rsid w:val="00E60277"/>
    <w:rsid w:val="00E63ECA"/>
    <w:rsid w:val="00E64EEB"/>
    <w:rsid w:val="00E66C5C"/>
    <w:rsid w:val="00E7019B"/>
    <w:rsid w:val="00E707D6"/>
    <w:rsid w:val="00E738AA"/>
    <w:rsid w:val="00E73CEE"/>
    <w:rsid w:val="00E73E44"/>
    <w:rsid w:val="00E74378"/>
    <w:rsid w:val="00E75C37"/>
    <w:rsid w:val="00E77BBA"/>
    <w:rsid w:val="00E77CC8"/>
    <w:rsid w:val="00E801F1"/>
    <w:rsid w:val="00E80AED"/>
    <w:rsid w:val="00E81328"/>
    <w:rsid w:val="00E84512"/>
    <w:rsid w:val="00E8515A"/>
    <w:rsid w:val="00E854CF"/>
    <w:rsid w:val="00E85906"/>
    <w:rsid w:val="00E86EF9"/>
    <w:rsid w:val="00E91360"/>
    <w:rsid w:val="00E946A4"/>
    <w:rsid w:val="00E9564C"/>
    <w:rsid w:val="00E96D47"/>
    <w:rsid w:val="00E9788B"/>
    <w:rsid w:val="00EA051C"/>
    <w:rsid w:val="00EA5900"/>
    <w:rsid w:val="00EA7297"/>
    <w:rsid w:val="00EA76E9"/>
    <w:rsid w:val="00EB0698"/>
    <w:rsid w:val="00EB2822"/>
    <w:rsid w:val="00EB3F01"/>
    <w:rsid w:val="00EB44C3"/>
    <w:rsid w:val="00EB54AA"/>
    <w:rsid w:val="00EB6A8C"/>
    <w:rsid w:val="00EB7F36"/>
    <w:rsid w:val="00EC0585"/>
    <w:rsid w:val="00EC0685"/>
    <w:rsid w:val="00EC32FA"/>
    <w:rsid w:val="00EC7148"/>
    <w:rsid w:val="00EC71AA"/>
    <w:rsid w:val="00EC7F86"/>
    <w:rsid w:val="00ED12AE"/>
    <w:rsid w:val="00ED2DBE"/>
    <w:rsid w:val="00ED400F"/>
    <w:rsid w:val="00ED4731"/>
    <w:rsid w:val="00ED6FBC"/>
    <w:rsid w:val="00ED71E9"/>
    <w:rsid w:val="00EE1B9A"/>
    <w:rsid w:val="00EE26FE"/>
    <w:rsid w:val="00EE2A26"/>
    <w:rsid w:val="00EE2B02"/>
    <w:rsid w:val="00EE3480"/>
    <w:rsid w:val="00EE429D"/>
    <w:rsid w:val="00EE4D5D"/>
    <w:rsid w:val="00EE5342"/>
    <w:rsid w:val="00EF2227"/>
    <w:rsid w:val="00EF3683"/>
    <w:rsid w:val="00EF5C38"/>
    <w:rsid w:val="00EF5F9D"/>
    <w:rsid w:val="00EF6B25"/>
    <w:rsid w:val="00EF7471"/>
    <w:rsid w:val="00EF78F0"/>
    <w:rsid w:val="00F034B8"/>
    <w:rsid w:val="00F06953"/>
    <w:rsid w:val="00F06AEE"/>
    <w:rsid w:val="00F109C9"/>
    <w:rsid w:val="00F12621"/>
    <w:rsid w:val="00F12841"/>
    <w:rsid w:val="00F12E93"/>
    <w:rsid w:val="00F1430E"/>
    <w:rsid w:val="00F16983"/>
    <w:rsid w:val="00F2131B"/>
    <w:rsid w:val="00F219FA"/>
    <w:rsid w:val="00F2298E"/>
    <w:rsid w:val="00F24ECC"/>
    <w:rsid w:val="00F263D4"/>
    <w:rsid w:val="00F2661B"/>
    <w:rsid w:val="00F27B65"/>
    <w:rsid w:val="00F303CC"/>
    <w:rsid w:val="00F313B7"/>
    <w:rsid w:val="00F320F5"/>
    <w:rsid w:val="00F3215C"/>
    <w:rsid w:val="00F324CD"/>
    <w:rsid w:val="00F328BA"/>
    <w:rsid w:val="00F3299D"/>
    <w:rsid w:val="00F32F35"/>
    <w:rsid w:val="00F34803"/>
    <w:rsid w:val="00F34FA9"/>
    <w:rsid w:val="00F35CAC"/>
    <w:rsid w:val="00F36996"/>
    <w:rsid w:val="00F375EB"/>
    <w:rsid w:val="00F4032E"/>
    <w:rsid w:val="00F42B3E"/>
    <w:rsid w:val="00F47098"/>
    <w:rsid w:val="00F47C8D"/>
    <w:rsid w:val="00F507DC"/>
    <w:rsid w:val="00F50983"/>
    <w:rsid w:val="00F5164A"/>
    <w:rsid w:val="00F51F6E"/>
    <w:rsid w:val="00F53445"/>
    <w:rsid w:val="00F53A85"/>
    <w:rsid w:val="00F53B87"/>
    <w:rsid w:val="00F53BF1"/>
    <w:rsid w:val="00F564E8"/>
    <w:rsid w:val="00F60780"/>
    <w:rsid w:val="00F61F2A"/>
    <w:rsid w:val="00F634AB"/>
    <w:rsid w:val="00F635BA"/>
    <w:rsid w:val="00F6402A"/>
    <w:rsid w:val="00F6490A"/>
    <w:rsid w:val="00F6500E"/>
    <w:rsid w:val="00F66E91"/>
    <w:rsid w:val="00F675B2"/>
    <w:rsid w:val="00F71488"/>
    <w:rsid w:val="00F732A1"/>
    <w:rsid w:val="00F7511D"/>
    <w:rsid w:val="00F76065"/>
    <w:rsid w:val="00F76248"/>
    <w:rsid w:val="00F76F00"/>
    <w:rsid w:val="00F77FC7"/>
    <w:rsid w:val="00F82D55"/>
    <w:rsid w:val="00F85109"/>
    <w:rsid w:val="00F85344"/>
    <w:rsid w:val="00F854C5"/>
    <w:rsid w:val="00F85D78"/>
    <w:rsid w:val="00F864A4"/>
    <w:rsid w:val="00F86AB5"/>
    <w:rsid w:val="00F86F3B"/>
    <w:rsid w:val="00F923D4"/>
    <w:rsid w:val="00F923D7"/>
    <w:rsid w:val="00F92772"/>
    <w:rsid w:val="00F9345E"/>
    <w:rsid w:val="00F93538"/>
    <w:rsid w:val="00F96490"/>
    <w:rsid w:val="00F97E38"/>
    <w:rsid w:val="00FA055F"/>
    <w:rsid w:val="00FA0586"/>
    <w:rsid w:val="00FA13A7"/>
    <w:rsid w:val="00FA18A4"/>
    <w:rsid w:val="00FA1C16"/>
    <w:rsid w:val="00FA1C3C"/>
    <w:rsid w:val="00FA1C4B"/>
    <w:rsid w:val="00FA1DFE"/>
    <w:rsid w:val="00FA293B"/>
    <w:rsid w:val="00FA2C80"/>
    <w:rsid w:val="00FA4ADA"/>
    <w:rsid w:val="00FA5C06"/>
    <w:rsid w:val="00FA6CBA"/>
    <w:rsid w:val="00FA6D24"/>
    <w:rsid w:val="00FB001E"/>
    <w:rsid w:val="00FB0267"/>
    <w:rsid w:val="00FB0451"/>
    <w:rsid w:val="00FB19BD"/>
    <w:rsid w:val="00FB2DBB"/>
    <w:rsid w:val="00FB3192"/>
    <w:rsid w:val="00FB4C65"/>
    <w:rsid w:val="00FB6B3F"/>
    <w:rsid w:val="00FB6C96"/>
    <w:rsid w:val="00FB6CF5"/>
    <w:rsid w:val="00FB6F50"/>
    <w:rsid w:val="00FB7938"/>
    <w:rsid w:val="00FC12B3"/>
    <w:rsid w:val="00FC2BC5"/>
    <w:rsid w:val="00FC2E89"/>
    <w:rsid w:val="00FC5F49"/>
    <w:rsid w:val="00FC641D"/>
    <w:rsid w:val="00FC69CB"/>
    <w:rsid w:val="00FD1FC5"/>
    <w:rsid w:val="00FD23F5"/>
    <w:rsid w:val="00FD2908"/>
    <w:rsid w:val="00FD3463"/>
    <w:rsid w:val="00FD3E93"/>
    <w:rsid w:val="00FD5DE8"/>
    <w:rsid w:val="00FE0260"/>
    <w:rsid w:val="00FE2D56"/>
    <w:rsid w:val="00FE3796"/>
    <w:rsid w:val="00FE4804"/>
    <w:rsid w:val="00FE494E"/>
    <w:rsid w:val="00FE518C"/>
    <w:rsid w:val="00FE6623"/>
    <w:rsid w:val="00FE6783"/>
    <w:rsid w:val="00FF12D6"/>
    <w:rsid w:val="00FF181F"/>
    <w:rsid w:val="00FF2250"/>
    <w:rsid w:val="00FF400D"/>
    <w:rsid w:val="00FF473B"/>
    <w:rsid w:val="00FF47E5"/>
    <w:rsid w:val="00FF567B"/>
    <w:rsid w:val="00FF572F"/>
    <w:rsid w:val="00FF7920"/>
    <w:rsid w:val="00FF7C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CE836"/>
  <w15:docId w15:val="{A1C40925-BCFB-49CD-AA9D-3854687B3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94E11"/>
  </w:style>
  <w:style w:type="paragraph" w:styleId="1">
    <w:name w:val="heading 1"/>
    <w:basedOn w:val="a"/>
    <w:link w:val="10"/>
    <w:uiPriority w:val="9"/>
    <w:qFormat/>
    <w:rsid w:val="00F348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unhideWhenUsed/>
    <w:qFormat/>
    <w:rsid w:val="00F3480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F34803"/>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listparagraph0">
    <w:name w:val="msolistparagraph0"/>
    <w:basedOn w:val="a"/>
    <w:rsid w:val="009B41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1">
    <w:name w:val="Обычный1"/>
    <w:basedOn w:val="a"/>
    <w:rsid w:val="009B41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9B410A"/>
    <w:rPr>
      <w:color w:val="0000FF"/>
      <w:u w:val="single"/>
    </w:rPr>
  </w:style>
  <w:style w:type="character" w:styleId="a4">
    <w:name w:val="FollowedHyperlink"/>
    <w:basedOn w:val="a0"/>
    <w:uiPriority w:val="99"/>
    <w:semiHidden/>
    <w:unhideWhenUsed/>
    <w:rsid w:val="009B410A"/>
    <w:rPr>
      <w:color w:val="800080"/>
      <w:u w:val="single"/>
    </w:rPr>
  </w:style>
  <w:style w:type="paragraph" w:styleId="a5">
    <w:name w:val="Balloon Text"/>
    <w:basedOn w:val="a"/>
    <w:link w:val="a6"/>
    <w:uiPriority w:val="99"/>
    <w:semiHidden/>
    <w:unhideWhenUsed/>
    <w:rsid w:val="009B410A"/>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B410A"/>
    <w:rPr>
      <w:rFonts w:ascii="Tahoma" w:hAnsi="Tahoma" w:cs="Tahoma"/>
      <w:sz w:val="16"/>
      <w:szCs w:val="16"/>
    </w:rPr>
  </w:style>
  <w:style w:type="character" w:customStyle="1" w:styleId="10">
    <w:name w:val="Заголовок 1 Знак"/>
    <w:basedOn w:val="a0"/>
    <w:link w:val="1"/>
    <w:uiPriority w:val="9"/>
    <w:rsid w:val="00F34803"/>
    <w:rPr>
      <w:rFonts w:ascii="Times New Roman" w:eastAsia="Times New Roman" w:hAnsi="Times New Roman" w:cs="Times New Roman"/>
      <w:b/>
      <w:bCs/>
      <w:kern w:val="36"/>
      <w:sz w:val="48"/>
      <w:szCs w:val="48"/>
      <w:lang w:eastAsia="ru-RU"/>
    </w:rPr>
  </w:style>
  <w:style w:type="paragraph" w:styleId="a7">
    <w:name w:val="List Paragraph"/>
    <w:basedOn w:val="a"/>
    <w:uiPriority w:val="34"/>
    <w:qFormat/>
    <w:rsid w:val="00F3480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semiHidden/>
    <w:rsid w:val="00F34803"/>
    <w:rPr>
      <w:rFonts w:asciiTheme="majorHAnsi" w:eastAsiaTheme="majorEastAsia" w:hAnsiTheme="majorHAnsi" w:cstheme="majorBidi"/>
      <w:b/>
      <w:bCs/>
      <w:color w:val="4F81BD" w:themeColor="accent1"/>
    </w:rPr>
  </w:style>
  <w:style w:type="character" w:customStyle="1" w:styleId="20">
    <w:name w:val="Заголовок 2 Знак"/>
    <w:basedOn w:val="a0"/>
    <w:link w:val="2"/>
    <w:uiPriority w:val="9"/>
    <w:rsid w:val="00F34803"/>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139735">
      <w:bodyDiv w:val="1"/>
      <w:marLeft w:val="0"/>
      <w:marRight w:val="0"/>
      <w:marTop w:val="0"/>
      <w:marBottom w:val="0"/>
      <w:divBdr>
        <w:top w:val="none" w:sz="0" w:space="0" w:color="auto"/>
        <w:left w:val="none" w:sz="0" w:space="0" w:color="auto"/>
        <w:bottom w:val="none" w:sz="0" w:space="0" w:color="auto"/>
        <w:right w:val="none" w:sz="0" w:space="0" w:color="auto"/>
      </w:divBdr>
    </w:div>
    <w:div w:id="767121375">
      <w:bodyDiv w:val="1"/>
      <w:marLeft w:val="0"/>
      <w:marRight w:val="0"/>
      <w:marTop w:val="0"/>
      <w:marBottom w:val="0"/>
      <w:divBdr>
        <w:top w:val="none" w:sz="0" w:space="0" w:color="auto"/>
        <w:left w:val="none" w:sz="0" w:space="0" w:color="auto"/>
        <w:bottom w:val="none" w:sz="0" w:space="0" w:color="auto"/>
        <w:right w:val="none" w:sz="0" w:space="0" w:color="auto"/>
      </w:divBdr>
    </w:div>
    <w:div w:id="772432686">
      <w:bodyDiv w:val="1"/>
      <w:marLeft w:val="0"/>
      <w:marRight w:val="0"/>
      <w:marTop w:val="0"/>
      <w:marBottom w:val="0"/>
      <w:divBdr>
        <w:top w:val="none" w:sz="0" w:space="0" w:color="auto"/>
        <w:left w:val="none" w:sz="0" w:space="0" w:color="auto"/>
        <w:bottom w:val="none" w:sz="0" w:space="0" w:color="auto"/>
        <w:right w:val="none" w:sz="0" w:space="0" w:color="auto"/>
      </w:divBdr>
      <w:divsChild>
        <w:div w:id="1358383784">
          <w:marLeft w:val="0"/>
          <w:marRight w:val="0"/>
          <w:marTop w:val="0"/>
          <w:marBottom w:val="0"/>
          <w:divBdr>
            <w:top w:val="none" w:sz="0" w:space="0" w:color="auto"/>
            <w:left w:val="none" w:sz="0" w:space="0" w:color="auto"/>
            <w:bottom w:val="none" w:sz="0" w:space="0" w:color="auto"/>
            <w:right w:val="none" w:sz="0" w:space="0" w:color="auto"/>
          </w:divBdr>
        </w:div>
      </w:divsChild>
    </w:div>
    <w:div w:id="1890528235">
      <w:bodyDiv w:val="1"/>
      <w:marLeft w:val="0"/>
      <w:marRight w:val="0"/>
      <w:marTop w:val="0"/>
      <w:marBottom w:val="0"/>
      <w:divBdr>
        <w:top w:val="none" w:sz="0" w:space="0" w:color="auto"/>
        <w:left w:val="none" w:sz="0" w:space="0" w:color="auto"/>
        <w:bottom w:val="none" w:sz="0" w:space="0" w:color="auto"/>
        <w:right w:val="none" w:sz="0" w:space="0" w:color="auto"/>
      </w:divBdr>
    </w:div>
    <w:div w:id="2053462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105</TotalTime>
  <Pages>4</Pages>
  <Words>1330</Words>
  <Characters>7586</Characters>
  <Application>Microsoft Office Word</Application>
  <DocSecurity>0</DocSecurity>
  <Lines>63</Lines>
  <Paragraphs>17</Paragraphs>
  <ScaleCrop>false</ScaleCrop>
  <Company>DG Win&amp;Soft</Company>
  <LinksUpToDate>false</LinksUpToDate>
  <CharactersWithSpaces>8899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Абдрахманова Жаннур Сериковна</cp:lastModifiedBy>
  <cp:revision>4</cp:revision>
  <dcterms:created xsi:type="dcterms:W3CDTF">2019-09-30T04:13:00Z</dcterms:created>
  <dcterms:modified xsi:type="dcterms:W3CDTF">2023-10-13T07:34:00Z</dcterms:modified>
</cp:coreProperties>
</file>